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62EA6" w14:textId="577CCE5C" w:rsidR="00333D39" w:rsidRPr="00333D39" w:rsidRDefault="00333D39" w:rsidP="23AC3488">
      <w:pPr>
        <w:rPr>
          <w:rFonts w:ascii="Calibri" w:eastAsia="Calibri" w:hAnsi="Calibri" w:cs="Calibri"/>
          <w:sz w:val="24"/>
          <w:szCs w:val="24"/>
        </w:rPr>
      </w:pPr>
      <w:r w:rsidRPr="23AC3488">
        <w:rPr>
          <w:rFonts w:ascii="Calibri" w:eastAsia="Calibri" w:hAnsi="Calibri" w:cs="Calibri"/>
          <w:sz w:val="24"/>
          <w:szCs w:val="24"/>
        </w:rPr>
        <w:t xml:space="preserve">The </w:t>
      </w:r>
      <w:r w:rsidR="000039C9" w:rsidRPr="23AC3488">
        <w:rPr>
          <w:rFonts w:ascii="Calibri" w:eastAsia="Calibri" w:hAnsi="Calibri" w:cs="Calibri"/>
          <w:sz w:val="24"/>
          <w:szCs w:val="24"/>
        </w:rPr>
        <w:t xml:space="preserve">Ministry of Trade and </w:t>
      </w:r>
      <w:r w:rsidRPr="23AC3488">
        <w:rPr>
          <w:rFonts w:ascii="Calibri" w:eastAsia="Calibri" w:hAnsi="Calibri" w:cs="Calibri"/>
          <w:sz w:val="24"/>
          <w:szCs w:val="24"/>
        </w:rPr>
        <w:t xml:space="preserve">U.S. </w:t>
      </w:r>
      <w:r w:rsidR="001B5DEE" w:rsidRPr="23AC3488">
        <w:rPr>
          <w:rFonts w:ascii="Calibri" w:eastAsia="Calibri" w:hAnsi="Calibri" w:cs="Calibri"/>
          <w:sz w:val="24"/>
          <w:szCs w:val="24"/>
        </w:rPr>
        <w:t xml:space="preserve">Mission in </w:t>
      </w:r>
      <w:proofErr w:type="spellStart"/>
      <w:r w:rsidR="6A641AA5" w:rsidRPr="23AC3488">
        <w:rPr>
          <w:rFonts w:ascii="Calibri" w:eastAsia="Calibri" w:hAnsi="Calibri" w:cs="Calibri"/>
          <w:sz w:val="24"/>
          <w:szCs w:val="24"/>
        </w:rPr>
        <w:t>Türkiye</w:t>
      </w:r>
      <w:proofErr w:type="spellEnd"/>
      <w:r w:rsidR="6A641AA5" w:rsidRPr="23AC3488">
        <w:rPr>
          <w:rFonts w:ascii="Calibri" w:eastAsia="Calibri" w:hAnsi="Calibri" w:cs="Calibri"/>
          <w:sz w:val="24"/>
          <w:szCs w:val="24"/>
        </w:rPr>
        <w:t xml:space="preserve"> </w:t>
      </w:r>
      <w:r w:rsidRPr="23AC3488">
        <w:rPr>
          <w:rFonts w:ascii="Calibri" w:eastAsia="Calibri" w:hAnsi="Calibri" w:cs="Calibri"/>
          <w:sz w:val="24"/>
          <w:szCs w:val="24"/>
        </w:rPr>
        <w:t xml:space="preserve">invites you to join a webinar to learn </w:t>
      </w:r>
      <w:r w:rsidR="75F4901A" w:rsidRPr="23AC3488">
        <w:rPr>
          <w:rFonts w:ascii="Calibri" w:eastAsia="Calibri" w:hAnsi="Calibri" w:cs="Calibri"/>
          <w:sz w:val="24"/>
          <w:szCs w:val="24"/>
        </w:rPr>
        <w:t xml:space="preserve">about </w:t>
      </w:r>
      <w:r w:rsidRPr="23AC3488">
        <w:rPr>
          <w:rFonts w:ascii="Calibri" w:eastAsia="Calibri" w:hAnsi="Calibri" w:cs="Calibri"/>
          <w:sz w:val="24"/>
          <w:szCs w:val="24"/>
        </w:rPr>
        <w:t>the latest U.S. government programs</w:t>
      </w:r>
      <w:r w:rsidR="000039C9" w:rsidRPr="23AC3488">
        <w:rPr>
          <w:rFonts w:ascii="Calibri" w:eastAsia="Calibri" w:hAnsi="Calibri" w:cs="Calibri"/>
          <w:sz w:val="24"/>
          <w:szCs w:val="24"/>
        </w:rPr>
        <w:t xml:space="preserve"> in support of</w:t>
      </w:r>
      <w:r w:rsidRPr="23AC3488">
        <w:rPr>
          <w:rFonts w:ascii="Calibri" w:eastAsia="Calibri" w:hAnsi="Calibri" w:cs="Calibri"/>
          <w:sz w:val="24"/>
          <w:szCs w:val="24"/>
        </w:rPr>
        <w:t xml:space="preserve"> </w:t>
      </w:r>
      <w:proofErr w:type="spellStart"/>
      <w:r w:rsidRPr="23AC3488">
        <w:rPr>
          <w:rFonts w:ascii="Calibri" w:eastAsia="Calibri" w:hAnsi="Calibri" w:cs="Calibri"/>
          <w:sz w:val="24"/>
          <w:szCs w:val="24"/>
        </w:rPr>
        <w:t>Türkiye</w:t>
      </w:r>
      <w:r w:rsidR="000039C9" w:rsidRPr="23AC3488">
        <w:rPr>
          <w:rFonts w:ascii="Calibri" w:eastAsia="Calibri" w:hAnsi="Calibri" w:cs="Calibri"/>
          <w:sz w:val="24"/>
          <w:szCs w:val="24"/>
        </w:rPr>
        <w:t>’s</w:t>
      </w:r>
      <w:proofErr w:type="spellEnd"/>
      <w:r w:rsidR="000039C9" w:rsidRPr="23AC3488">
        <w:rPr>
          <w:rFonts w:ascii="Calibri" w:eastAsia="Calibri" w:hAnsi="Calibri" w:cs="Calibri"/>
          <w:sz w:val="24"/>
          <w:szCs w:val="24"/>
        </w:rPr>
        <w:t xml:space="preserve"> telecom infrastructure development</w:t>
      </w:r>
      <w:r w:rsidRPr="23AC3488">
        <w:rPr>
          <w:rFonts w:ascii="Calibri" w:eastAsia="Calibri" w:hAnsi="Calibri" w:cs="Calibri"/>
          <w:sz w:val="24"/>
          <w:szCs w:val="24"/>
        </w:rPr>
        <w:t>.  Representatives of the</w:t>
      </w:r>
      <w:r w:rsidR="000039C9" w:rsidRPr="23AC3488">
        <w:rPr>
          <w:rFonts w:ascii="Calibri" w:eastAsia="Calibri" w:hAnsi="Calibri" w:cs="Calibri"/>
          <w:sz w:val="24"/>
          <w:szCs w:val="24"/>
        </w:rPr>
        <w:t xml:space="preserve"> </w:t>
      </w:r>
      <w:hyperlink r:id="rId9">
        <w:r w:rsidR="000039C9" w:rsidRPr="23AC3488">
          <w:rPr>
            <w:rStyle w:val="Kpr"/>
            <w:rFonts w:ascii="Calibri" w:eastAsia="Calibri" w:hAnsi="Calibri" w:cs="Calibri"/>
            <w:sz w:val="24"/>
            <w:szCs w:val="24"/>
          </w:rPr>
          <w:t>International Development Finance Corporation</w:t>
        </w:r>
      </w:hyperlink>
      <w:r w:rsidR="000039C9" w:rsidRPr="23AC3488">
        <w:rPr>
          <w:rFonts w:ascii="Calibri" w:eastAsia="Calibri" w:hAnsi="Calibri" w:cs="Calibri"/>
          <w:sz w:val="24"/>
          <w:szCs w:val="24"/>
        </w:rPr>
        <w:t xml:space="preserve"> (DFC),</w:t>
      </w:r>
      <w:r w:rsidRPr="23AC3488">
        <w:rPr>
          <w:rFonts w:ascii="Calibri" w:eastAsia="Calibri" w:hAnsi="Calibri" w:cs="Calibri"/>
          <w:sz w:val="24"/>
          <w:szCs w:val="24"/>
        </w:rPr>
        <w:t> </w:t>
      </w:r>
      <w:r w:rsidR="000039C9" w:rsidRPr="23AC3488">
        <w:rPr>
          <w:rFonts w:ascii="Calibri" w:eastAsia="Calibri" w:hAnsi="Calibri" w:cs="Calibri"/>
          <w:sz w:val="24"/>
          <w:szCs w:val="24"/>
        </w:rPr>
        <w:t>the </w:t>
      </w:r>
      <w:hyperlink r:id="rId10">
        <w:r w:rsidR="000039C9" w:rsidRPr="23AC3488">
          <w:rPr>
            <w:rStyle w:val="Kpr"/>
            <w:rFonts w:ascii="Calibri" w:eastAsia="Calibri" w:hAnsi="Calibri" w:cs="Calibri"/>
            <w:sz w:val="24"/>
            <w:szCs w:val="24"/>
          </w:rPr>
          <w:t>U.S. Export-Import Bank</w:t>
        </w:r>
      </w:hyperlink>
      <w:r w:rsidR="000039C9" w:rsidRPr="23AC3488">
        <w:rPr>
          <w:rFonts w:ascii="Calibri" w:eastAsia="Calibri" w:hAnsi="Calibri" w:cs="Calibri"/>
          <w:sz w:val="24"/>
          <w:szCs w:val="24"/>
        </w:rPr>
        <w:t xml:space="preserve"> (EXIM), </w:t>
      </w:r>
      <w:r w:rsidR="003530B8" w:rsidRPr="23AC3488">
        <w:rPr>
          <w:rFonts w:ascii="Calibri" w:eastAsia="Calibri" w:hAnsi="Calibri" w:cs="Calibri"/>
          <w:sz w:val="24"/>
          <w:szCs w:val="24"/>
        </w:rPr>
        <w:t xml:space="preserve">the </w:t>
      </w:r>
      <w:hyperlink r:id="rId11">
        <w:r w:rsidR="003530B8" w:rsidRPr="23AC3488">
          <w:rPr>
            <w:rStyle w:val="Kpr"/>
            <w:rFonts w:ascii="Calibri" w:eastAsia="Calibri" w:hAnsi="Calibri" w:cs="Calibri"/>
            <w:sz w:val="24"/>
            <w:szCs w:val="24"/>
          </w:rPr>
          <w:t>National Telecommunications and Information Administration (NTIA)</w:t>
        </w:r>
      </w:hyperlink>
      <w:r w:rsidR="003530B8" w:rsidRPr="23AC3488">
        <w:rPr>
          <w:rFonts w:ascii="Calibri" w:eastAsia="Calibri" w:hAnsi="Calibri" w:cs="Calibri"/>
          <w:sz w:val="24"/>
          <w:szCs w:val="24"/>
        </w:rPr>
        <w:t xml:space="preserve">, and </w:t>
      </w:r>
      <w:hyperlink r:id="rId12">
        <w:r w:rsidRPr="23AC3488">
          <w:rPr>
            <w:rStyle w:val="Kpr"/>
            <w:rFonts w:ascii="Calibri" w:eastAsia="Calibri" w:hAnsi="Calibri" w:cs="Calibri"/>
            <w:sz w:val="24"/>
            <w:szCs w:val="24"/>
          </w:rPr>
          <w:t>U.S. Trade and Development Agency</w:t>
        </w:r>
      </w:hyperlink>
      <w:r w:rsidRPr="23AC3488">
        <w:rPr>
          <w:rFonts w:ascii="Calibri" w:eastAsia="Calibri" w:hAnsi="Calibri" w:cs="Calibri"/>
          <w:sz w:val="24"/>
          <w:szCs w:val="24"/>
        </w:rPr>
        <w:t> (</w:t>
      </w:r>
      <w:r w:rsidR="05E99B54" w:rsidRPr="23AC3488">
        <w:rPr>
          <w:rFonts w:ascii="Calibri" w:eastAsia="Calibri" w:hAnsi="Calibri" w:cs="Calibri"/>
          <w:sz w:val="24"/>
          <w:szCs w:val="24"/>
        </w:rPr>
        <w:t>US</w:t>
      </w:r>
      <w:r w:rsidRPr="23AC3488">
        <w:rPr>
          <w:rFonts w:ascii="Calibri" w:eastAsia="Calibri" w:hAnsi="Calibri" w:cs="Calibri"/>
          <w:sz w:val="24"/>
          <w:szCs w:val="24"/>
        </w:rPr>
        <w:t xml:space="preserve">TDA) will present on grant programs and lending facilities that can raise </w:t>
      </w:r>
      <w:r w:rsidR="002562C1" w:rsidRPr="23AC3488">
        <w:rPr>
          <w:rFonts w:ascii="Calibri" w:eastAsia="Calibri" w:hAnsi="Calibri" w:cs="Calibri"/>
          <w:sz w:val="24"/>
          <w:szCs w:val="24"/>
        </w:rPr>
        <w:t xml:space="preserve">project </w:t>
      </w:r>
      <w:r w:rsidR="003530B8" w:rsidRPr="23AC3488">
        <w:rPr>
          <w:rFonts w:ascii="Calibri" w:eastAsia="Calibri" w:hAnsi="Calibri" w:cs="Calibri"/>
          <w:sz w:val="24"/>
          <w:szCs w:val="24"/>
        </w:rPr>
        <w:t xml:space="preserve">success </w:t>
      </w:r>
      <w:r w:rsidR="002562C1" w:rsidRPr="23AC3488">
        <w:rPr>
          <w:rFonts w:ascii="Calibri" w:eastAsia="Calibri" w:hAnsi="Calibri" w:cs="Calibri"/>
          <w:sz w:val="24"/>
          <w:szCs w:val="24"/>
        </w:rPr>
        <w:t>rates</w:t>
      </w:r>
      <w:r w:rsidRPr="23AC3488">
        <w:rPr>
          <w:rFonts w:ascii="Calibri" w:eastAsia="Calibri" w:hAnsi="Calibri" w:cs="Calibri"/>
          <w:sz w:val="24"/>
          <w:szCs w:val="24"/>
        </w:rPr>
        <w:t>. </w:t>
      </w:r>
    </w:p>
    <w:p w14:paraId="1868782A" w14:textId="2CF7A83C" w:rsidR="00333D39" w:rsidRPr="00333D39" w:rsidRDefault="00333D39" w:rsidP="23AC3488">
      <w:pPr>
        <w:spacing w:after="60" w:line="240" w:lineRule="auto"/>
        <w:rPr>
          <w:rFonts w:ascii="Calibri" w:eastAsia="Calibri" w:hAnsi="Calibri" w:cs="Calibri"/>
          <w:i/>
          <w:iCs/>
          <w:sz w:val="24"/>
          <w:szCs w:val="24"/>
        </w:rPr>
      </w:pPr>
      <w:r w:rsidRPr="23AC3488">
        <w:rPr>
          <w:rFonts w:ascii="Calibri" w:eastAsia="Calibri" w:hAnsi="Calibri" w:cs="Calibri"/>
          <w:i/>
          <w:iCs/>
          <w:sz w:val="24"/>
          <w:szCs w:val="24"/>
        </w:rPr>
        <w:t xml:space="preserve">When:  </w:t>
      </w:r>
      <w:r>
        <w:tab/>
      </w:r>
      <w:r>
        <w:tab/>
      </w:r>
      <w:r w:rsidRPr="23AC3488">
        <w:rPr>
          <w:rFonts w:ascii="Calibri" w:eastAsia="Calibri" w:hAnsi="Calibri" w:cs="Calibri"/>
          <w:i/>
          <w:iCs/>
          <w:sz w:val="24"/>
          <w:szCs w:val="24"/>
        </w:rPr>
        <w:t>July 17, 3:30pm-4:45pm (Istanbul time)</w:t>
      </w:r>
    </w:p>
    <w:p w14:paraId="0A008EB7" w14:textId="0E5D9613" w:rsidR="00333D39" w:rsidRDefault="00333D39" w:rsidP="23AC3488">
      <w:pPr>
        <w:spacing w:after="60" w:line="240" w:lineRule="auto"/>
        <w:rPr>
          <w:rFonts w:ascii="Segoe UI" w:eastAsia="Segoe UI" w:hAnsi="Segoe UI" w:cs="Segoe UI"/>
          <w:sz w:val="18"/>
          <w:szCs w:val="18"/>
        </w:rPr>
      </w:pPr>
      <w:r w:rsidRPr="23AC3488">
        <w:rPr>
          <w:rFonts w:ascii="Calibri" w:eastAsia="Calibri" w:hAnsi="Calibri" w:cs="Calibri"/>
          <w:i/>
          <w:iCs/>
          <w:sz w:val="24"/>
          <w:szCs w:val="24"/>
        </w:rPr>
        <w:t>Where: </w:t>
      </w:r>
      <w:r>
        <w:tab/>
      </w:r>
      <w:r w:rsidRPr="23AC3488">
        <w:rPr>
          <w:rFonts w:ascii="Calibri" w:eastAsia="Calibri" w:hAnsi="Calibri" w:cs="Calibri"/>
          <w:i/>
          <w:iCs/>
          <w:sz w:val="24"/>
          <w:szCs w:val="24"/>
        </w:rPr>
        <w:t xml:space="preserve"> </w:t>
      </w:r>
      <w:r>
        <w:tab/>
      </w:r>
      <w:r w:rsidRPr="23AC3488">
        <w:rPr>
          <w:rFonts w:ascii="Calibri" w:eastAsia="Calibri" w:hAnsi="Calibri" w:cs="Calibri"/>
          <w:i/>
          <w:iCs/>
          <w:sz w:val="24"/>
          <w:szCs w:val="24"/>
        </w:rPr>
        <w:t>Virtual Platform</w:t>
      </w:r>
      <w:r w:rsidR="60E71FC4" w:rsidRPr="23AC3488">
        <w:rPr>
          <w:rFonts w:ascii="Calibri" w:eastAsia="Calibri" w:hAnsi="Calibri" w:cs="Calibri"/>
          <w:i/>
          <w:iCs/>
          <w:sz w:val="24"/>
          <w:szCs w:val="24"/>
        </w:rPr>
        <w:t xml:space="preserve"> – MS Teams  </w:t>
      </w:r>
    </w:p>
    <w:p w14:paraId="16AEECF8" w14:textId="3588717F" w:rsidR="00333D39" w:rsidRPr="00333D39" w:rsidRDefault="00333D39" w:rsidP="23AC3488">
      <w:pPr>
        <w:spacing w:after="60" w:line="240" w:lineRule="auto"/>
        <w:ind w:left="2160" w:hanging="2160"/>
        <w:rPr>
          <w:rFonts w:ascii="Calibri" w:eastAsia="Calibri" w:hAnsi="Calibri" w:cs="Calibri"/>
          <w:i/>
          <w:iCs/>
          <w:sz w:val="24"/>
          <w:szCs w:val="24"/>
        </w:rPr>
      </w:pPr>
      <w:r w:rsidRPr="23AC3488">
        <w:rPr>
          <w:rFonts w:ascii="Calibri" w:eastAsia="Calibri" w:hAnsi="Calibri" w:cs="Calibri"/>
          <w:i/>
          <w:iCs/>
          <w:sz w:val="24"/>
          <w:szCs w:val="24"/>
        </w:rPr>
        <w:t xml:space="preserve">Who should join: </w:t>
      </w:r>
      <w:r w:rsidR="000039C9" w:rsidRPr="23AC3488">
        <w:rPr>
          <w:rFonts w:ascii="Calibri" w:eastAsia="Calibri" w:hAnsi="Calibri" w:cs="Calibri"/>
          <w:i/>
          <w:iCs/>
          <w:sz w:val="24"/>
          <w:szCs w:val="24"/>
        </w:rPr>
        <w:t xml:space="preserve"> </w:t>
      </w:r>
      <w:r>
        <w:tab/>
      </w:r>
      <w:r w:rsidR="000039C9" w:rsidRPr="23AC3488">
        <w:rPr>
          <w:rFonts w:ascii="Calibri" w:eastAsia="Calibri" w:hAnsi="Calibri" w:cs="Calibri"/>
          <w:i/>
          <w:iCs/>
          <w:sz w:val="24"/>
          <w:szCs w:val="24"/>
        </w:rPr>
        <w:t xml:space="preserve">Turkish </w:t>
      </w:r>
      <w:r w:rsidRPr="23AC3488">
        <w:rPr>
          <w:rFonts w:ascii="Calibri" w:eastAsia="Calibri" w:hAnsi="Calibri" w:cs="Calibri"/>
          <w:i/>
          <w:iCs/>
          <w:sz w:val="24"/>
          <w:szCs w:val="24"/>
        </w:rPr>
        <w:t xml:space="preserve">companies </w:t>
      </w:r>
      <w:r w:rsidR="000039C9" w:rsidRPr="23AC3488">
        <w:rPr>
          <w:rFonts w:ascii="Calibri" w:eastAsia="Calibri" w:hAnsi="Calibri" w:cs="Calibri"/>
          <w:i/>
          <w:iCs/>
          <w:sz w:val="24"/>
          <w:szCs w:val="24"/>
        </w:rPr>
        <w:t xml:space="preserve">involved in telecommunications infrastructure buildout, and U.S. companies </w:t>
      </w:r>
      <w:r w:rsidRPr="23AC3488">
        <w:rPr>
          <w:rFonts w:ascii="Calibri" w:eastAsia="Calibri" w:hAnsi="Calibri" w:cs="Calibri"/>
          <w:i/>
          <w:iCs/>
          <w:sz w:val="24"/>
          <w:szCs w:val="24"/>
        </w:rPr>
        <w:t xml:space="preserve">pursuing projects and tenders in </w:t>
      </w:r>
      <w:proofErr w:type="spellStart"/>
      <w:r w:rsidRPr="23AC3488">
        <w:rPr>
          <w:rFonts w:ascii="Calibri" w:eastAsia="Calibri" w:hAnsi="Calibri" w:cs="Calibri"/>
          <w:i/>
          <w:iCs/>
          <w:sz w:val="24"/>
          <w:szCs w:val="24"/>
        </w:rPr>
        <w:t>Türkiye</w:t>
      </w:r>
      <w:proofErr w:type="spellEnd"/>
      <w:r w:rsidRPr="23AC3488">
        <w:rPr>
          <w:rFonts w:ascii="Calibri" w:eastAsia="Calibri" w:hAnsi="Calibri" w:cs="Calibri"/>
          <w:i/>
          <w:iCs/>
          <w:sz w:val="24"/>
          <w:szCs w:val="24"/>
        </w:rPr>
        <w:t>.</w:t>
      </w:r>
    </w:p>
    <w:p w14:paraId="6DAF2488" w14:textId="1B2585C4" w:rsidR="00333D39" w:rsidRPr="00333D39" w:rsidRDefault="002D2CD7" w:rsidP="23AC3488">
      <w:pPr>
        <w:rPr>
          <w:rFonts w:ascii="Calibri" w:eastAsia="Calibri" w:hAnsi="Calibri" w:cs="Calibri"/>
          <w:sz w:val="24"/>
          <w:szCs w:val="24"/>
        </w:rPr>
      </w:pPr>
      <w:r w:rsidRPr="23AC3488">
        <w:rPr>
          <w:rFonts w:ascii="Calibri" w:eastAsia="Calibri" w:hAnsi="Calibri" w:cs="Calibri"/>
          <w:sz w:val="24"/>
          <w:szCs w:val="24"/>
        </w:rPr>
        <w:t>T</w:t>
      </w:r>
      <w:r w:rsidR="00333D39" w:rsidRPr="23AC3488">
        <w:rPr>
          <w:rFonts w:ascii="Calibri" w:eastAsia="Calibri" w:hAnsi="Calibri" w:cs="Calibri"/>
          <w:sz w:val="24"/>
          <w:szCs w:val="24"/>
        </w:rPr>
        <w:t>his webinar is an opportunity for Turkish telecommunications technology software and hardware providers to learn about the latest USG funding options</w:t>
      </w:r>
      <w:r w:rsidR="000039C9" w:rsidRPr="23AC3488">
        <w:rPr>
          <w:rFonts w:ascii="Calibri" w:eastAsia="Calibri" w:hAnsi="Calibri" w:cs="Calibri"/>
          <w:sz w:val="24"/>
          <w:szCs w:val="24"/>
        </w:rPr>
        <w:t xml:space="preserve"> for next generation telecommunication infrastructure buildout.  Representatives </w:t>
      </w:r>
      <w:r w:rsidRPr="23AC3488">
        <w:rPr>
          <w:rFonts w:ascii="Calibri" w:eastAsia="Calibri" w:hAnsi="Calibri" w:cs="Calibri"/>
          <w:sz w:val="24"/>
          <w:szCs w:val="24"/>
        </w:rPr>
        <w:t>from DFC, E</w:t>
      </w:r>
      <w:r w:rsidR="636B5447" w:rsidRPr="23AC3488">
        <w:rPr>
          <w:rFonts w:ascii="Calibri" w:eastAsia="Calibri" w:hAnsi="Calibri" w:cs="Calibri"/>
          <w:sz w:val="24"/>
          <w:szCs w:val="24"/>
        </w:rPr>
        <w:t>XIM</w:t>
      </w:r>
      <w:r w:rsidRPr="23AC3488">
        <w:rPr>
          <w:rFonts w:ascii="Calibri" w:eastAsia="Calibri" w:hAnsi="Calibri" w:cs="Calibri"/>
          <w:sz w:val="24"/>
          <w:szCs w:val="24"/>
        </w:rPr>
        <w:t xml:space="preserve">, NTIA, and USTDA </w:t>
      </w:r>
      <w:r w:rsidR="000039C9" w:rsidRPr="23AC3488">
        <w:rPr>
          <w:rFonts w:ascii="Calibri" w:eastAsia="Calibri" w:hAnsi="Calibri" w:cs="Calibri"/>
          <w:sz w:val="24"/>
          <w:szCs w:val="24"/>
        </w:rPr>
        <w:t>will discuss</w:t>
      </w:r>
      <w:r w:rsidR="00521DD0" w:rsidRPr="23AC3488">
        <w:rPr>
          <w:rFonts w:ascii="Calibri" w:eastAsia="Calibri" w:hAnsi="Calibri" w:cs="Calibri"/>
          <w:sz w:val="24"/>
          <w:szCs w:val="24"/>
        </w:rPr>
        <w:t xml:space="preserve"> </w:t>
      </w:r>
      <w:r w:rsidR="000039C9" w:rsidRPr="23AC3488">
        <w:rPr>
          <w:rFonts w:ascii="Calibri" w:eastAsia="Calibri" w:hAnsi="Calibri" w:cs="Calibri"/>
          <w:sz w:val="24"/>
          <w:szCs w:val="24"/>
        </w:rPr>
        <w:t>w</w:t>
      </w:r>
      <w:r w:rsidR="00333D39" w:rsidRPr="23AC3488">
        <w:rPr>
          <w:rFonts w:ascii="Calibri" w:eastAsia="Calibri" w:hAnsi="Calibri" w:cs="Calibri"/>
          <w:sz w:val="24"/>
          <w:szCs w:val="24"/>
        </w:rPr>
        <w:t>ho qualifies for these programs, how to access the programs, and more.</w:t>
      </w:r>
    </w:p>
    <w:p w14:paraId="73E59B1D" w14:textId="4BE75BC8" w:rsidR="1F4BCDE3" w:rsidRPr="006D38A6" w:rsidRDefault="008220A2" w:rsidP="23AC3488">
      <w:pPr>
        <w:rPr>
          <w:rStyle w:val="Kpr"/>
          <w:rFonts w:ascii="Calibri" w:eastAsia="Calibri" w:hAnsi="Calibri" w:cs="Calibri"/>
          <w:sz w:val="40"/>
          <w:szCs w:val="40"/>
        </w:rPr>
      </w:pPr>
      <w:hyperlink r:id="rId13">
        <w:r w:rsidR="1F4BCDE3" w:rsidRPr="006D38A6">
          <w:rPr>
            <w:rStyle w:val="Kpr"/>
            <w:rFonts w:ascii="Calibri" w:eastAsia="Calibri" w:hAnsi="Calibri" w:cs="Calibri"/>
            <w:sz w:val="40"/>
            <w:szCs w:val="40"/>
            <w:highlight w:val="cyan"/>
          </w:rPr>
          <w:t>Click here to register for this webinar</w:t>
        </w:r>
      </w:hyperlink>
    </w:p>
    <w:p w14:paraId="700D3BCB" w14:textId="1A9400D7" w:rsidR="17C69623" w:rsidRDefault="17C69623" w:rsidP="23AC3488">
      <w:pPr>
        <w:rPr>
          <w:rFonts w:ascii="Calibri" w:eastAsia="Calibri" w:hAnsi="Calibri" w:cs="Calibri"/>
          <w:b/>
          <w:bCs/>
          <w:sz w:val="24"/>
          <w:szCs w:val="24"/>
          <w:u w:val="single"/>
        </w:rPr>
      </w:pPr>
      <w:r w:rsidRPr="23AC3488">
        <w:rPr>
          <w:rFonts w:ascii="Calibri" w:eastAsia="Calibri" w:hAnsi="Calibri" w:cs="Calibri"/>
          <w:b/>
          <w:bCs/>
          <w:sz w:val="24"/>
          <w:szCs w:val="24"/>
          <w:u w:val="single"/>
        </w:rPr>
        <w:t>Agenda</w:t>
      </w:r>
      <w:bookmarkStart w:id="0" w:name="_GoBack"/>
      <w:bookmarkEnd w:id="0"/>
    </w:p>
    <w:p w14:paraId="23A71D3C" w14:textId="2808038C" w:rsidR="00333D39" w:rsidRPr="002D2CD7" w:rsidRDefault="00333D39" w:rsidP="23AC3488">
      <w:pPr>
        <w:spacing w:after="0"/>
        <w:rPr>
          <w:rFonts w:ascii="Calibri" w:eastAsia="Calibri" w:hAnsi="Calibri" w:cs="Calibri"/>
          <w:b/>
          <w:bCs/>
          <w:sz w:val="24"/>
          <w:szCs w:val="24"/>
        </w:rPr>
      </w:pPr>
      <w:r w:rsidRPr="23AC3488">
        <w:rPr>
          <w:rFonts w:ascii="Calibri" w:eastAsia="Calibri" w:hAnsi="Calibri" w:cs="Calibri"/>
          <w:b/>
          <w:bCs/>
          <w:sz w:val="24"/>
          <w:szCs w:val="24"/>
        </w:rPr>
        <w:t>3:30</w:t>
      </w:r>
      <w:r w:rsidR="5E16508B" w:rsidRPr="23AC3488">
        <w:rPr>
          <w:rFonts w:ascii="Calibri" w:eastAsia="Calibri" w:hAnsi="Calibri" w:cs="Calibri"/>
          <w:b/>
          <w:bCs/>
          <w:sz w:val="24"/>
          <w:szCs w:val="24"/>
        </w:rPr>
        <w:t xml:space="preserve"> </w:t>
      </w:r>
      <w:r w:rsidRPr="23AC3488">
        <w:rPr>
          <w:rFonts w:ascii="Calibri" w:eastAsia="Calibri" w:hAnsi="Calibri" w:cs="Calibri"/>
          <w:b/>
          <w:bCs/>
          <w:sz w:val="24"/>
          <w:szCs w:val="24"/>
        </w:rPr>
        <w:t>p</w:t>
      </w:r>
      <w:r w:rsidR="5E16508B" w:rsidRPr="23AC3488">
        <w:rPr>
          <w:rFonts w:ascii="Calibri" w:eastAsia="Calibri" w:hAnsi="Calibri" w:cs="Calibri"/>
          <w:b/>
          <w:bCs/>
          <w:sz w:val="24"/>
          <w:szCs w:val="24"/>
        </w:rPr>
        <w:t>.</w:t>
      </w:r>
      <w:r w:rsidRPr="23AC3488">
        <w:rPr>
          <w:rFonts w:ascii="Calibri" w:eastAsia="Calibri" w:hAnsi="Calibri" w:cs="Calibri"/>
          <w:b/>
          <w:bCs/>
          <w:sz w:val="24"/>
          <w:szCs w:val="24"/>
        </w:rPr>
        <w:t>m</w:t>
      </w:r>
      <w:r w:rsidR="1481082B" w:rsidRPr="23AC3488">
        <w:rPr>
          <w:rFonts w:ascii="Calibri" w:eastAsia="Calibri" w:hAnsi="Calibri" w:cs="Calibri"/>
          <w:b/>
          <w:bCs/>
          <w:sz w:val="24"/>
          <w:szCs w:val="24"/>
        </w:rPr>
        <w:t>.</w:t>
      </w:r>
      <w:r>
        <w:tab/>
      </w:r>
      <w:r w:rsidR="42ECB9EA" w:rsidRPr="23AC3488">
        <w:rPr>
          <w:rFonts w:ascii="Calibri" w:eastAsia="Calibri" w:hAnsi="Calibri" w:cs="Calibri"/>
          <w:b/>
          <w:bCs/>
          <w:sz w:val="24"/>
          <w:szCs w:val="24"/>
        </w:rPr>
        <w:t xml:space="preserve">Welcome Remarks from </w:t>
      </w:r>
      <w:r w:rsidR="78C42385" w:rsidRPr="23AC3488">
        <w:rPr>
          <w:rFonts w:ascii="Calibri" w:eastAsia="Calibri" w:hAnsi="Calibri" w:cs="Calibri"/>
          <w:b/>
          <w:bCs/>
          <w:sz w:val="24"/>
          <w:szCs w:val="24"/>
        </w:rPr>
        <w:t xml:space="preserve">Ministry of Trade and </w:t>
      </w:r>
      <w:r w:rsidR="435E91B0" w:rsidRPr="23AC3488">
        <w:rPr>
          <w:rFonts w:ascii="Calibri" w:eastAsia="Calibri" w:hAnsi="Calibri" w:cs="Calibri"/>
          <w:b/>
          <w:bCs/>
          <w:sz w:val="24"/>
          <w:szCs w:val="24"/>
        </w:rPr>
        <w:t>U.S. Commercial Service</w:t>
      </w:r>
      <w:r w:rsidRPr="23AC3488">
        <w:rPr>
          <w:rFonts w:ascii="Calibri" w:eastAsia="Calibri" w:hAnsi="Calibri" w:cs="Calibri"/>
          <w:b/>
          <w:bCs/>
          <w:sz w:val="24"/>
          <w:szCs w:val="24"/>
        </w:rPr>
        <w:t xml:space="preserve"> </w:t>
      </w:r>
    </w:p>
    <w:p w14:paraId="7ED86C15" w14:textId="223E93FE" w:rsidR="23AC3488" w:rsidRDefault="23AC3488" w:rsidP="23AC3488">
      <w:pPr>
        <w:spacing w:after="0"/>
        <w:rPr>
          <w:rFonts w:ascii="Calibri" w:eastAsia="Calibri" w:hAnsi="Calibri" w:cs="Calibri"/>
          <w:sz w:val="24"/>
          <w:szCs w:val="24"/>
        </w:rPr>
      </w:pPr>
    </w:p>
    <w:p w14:paraId="3E8C92CB" w14:textId="560CE1C6" w:rsidR="0038071F" w:rsidRDefault="2BF906C9" w:rsidP="23AC3488">
      <w:pPr>
        <w:spacing w:after="0"/>
        <w:rPr>
          <w:rFonts w:ascii="Calibri" w:eastAsia="Calibri" w:hAnsi="Calibri" w:cs="Calibri"/>
          <w:b/>
          <w:bCs/>
          <w:sz w:val="24"/>
          <w:szCs w:val="24"/>
        </w:rPr>
      </w:pPr>
      <w:r w:rsidRPr="23AC3488">
        <w:rPr>
          <w:rFonts w:ascii="Calibri" w:eastAsia="Calibri" w:hAnsi="Calibri" w:cs="Calibri"/>
          <w:b/>
          <w:bCs/>
          <w:sz w:val="24"/>
          <w:szCs w:val="24"/>
        </w:rPr>
        <w:t>3:37 p.m.</w:t>
      </w:r>
      <w:r w:rsidR="00333D39">
        <w:tab/>
      </w:r>
      <w:r w:rsidRPr="23AC3488">
        <w:rPr>
          <w:rFonts w:ascii="Calibri" w:eastAsia="Calibri" w:hAnsi="Calibri" w:cs="Calibri"/>
          <w:b/>
          <w:bCs/>
          <w:sz w:val="24"/>
          <w:szCs w:val="24"/>
        </w:rPr>
        <w:t xml:space="preserve">Moderator </w:t>
      </w:r>
      <w:r w:rsidR="00333D39" w:rsidRPr="23AC3488">
        <w:rPr>
          <w:rFonts w:ascii="Calibri" w:eastAsia="Calibri" w:hAnsi="Calibri" w:cs="Calibri"/>
          <w:b/>
          <w:bCs/>
          <w:sz w:val="24"/>
          <w:szCs w:val="24"/>
        </w:rPr>
        <w:t xml:space="preserve">Introduce </w:t>
      </w:r>
      <w:r w:rsidR="631EF9C9" w:rsidRPr="23AC3488">
        <w:rPr>
          <w:rFonts w:ascii="Calibri" w:eastAsia="Calibri" w:hAnsi="Calibri" w:cs="Calibri"/>
          <w:b/>
          <w:bCs/>
          <w:sz w:val="24"/>
          <w:szCs w:val="24"/>
        </w:rPr>
        <w:t>S</w:t>
      </w:r>
      <w:r w:rsidR="00333D39" w:rsidRPr="23AC3488">
        <w:rPr>
          <w:rFonts w:ascii="Calibri" w:eastAsia="Calibri" w:hAnsi="Calibri" w:cs="Calibri"/>
          <w:b/>
          <w:bCs/>
          <w:sz w:val="24"/>
          <w:szCs w:val="24"/>
        </w:rPr>
        <w:t>peakers</w:t>
      </w:r>
    </w:p>
    <w:p w14:paraId="539F53FD" w14:textId="77777777" w:rsidR="001358C6" w:rsidRDefault="001358C6" w:rsidP="23AC3488">
      <w:pPr>
        <w:spacing w:after="0"/>
        <w:ind w:left="720" w:firstLine="720"/>
        <w:rPr>
          <w:rFonts w:ascii="Calibri" w:eastAsia="Calibri" w:hAnsi="Calibri" w:cs="Calibri"/>
          <w:sz w:val="24"/>
          <w:szCs w:val="24"/>
        </w:rPr>
      </w:pPr>
    </w:p>
    <w:p w14:paraId="77E00B41" w14:textId="4C244B3B" w:rsidR="00333D39" w:rsidRDefault="00333D39" w:rsidP="23AC3488">
      <w:pPr>
        <w:spacing w:after="0"/>
        <w:ind w:left="1440" w:hanging="1440"/>
        <w:rPr>
          <w:rFonts w:ascii="Calibri" w:eastAsia="Calibri" w:hAnsi="Calibri" w:cs="Calibri"/>
          <w:b/>
          <w:bCs/>
          <w:sz w:val="24"/>
          <w:szCs w:val="24"/>
        </w:rPr>
      </w:pPr>
      <w:r w:rsidRPr="23AC3488">
        <w:rPr>
          <w:rFonts w:ascii="Calibri" w:eastAsia="Calibri" w:hAnsi="Calibri" w:cs="Calibri"/>
          <w:b/>
          <w:bCs/>
          <w:sz w:val="24"/>
          <w:szCs w:val="24"/>
        </w:rPr>
        <w:t>3:</w:t>
      </w:r>
      <w:r w:rsidR="001358C6" w:rsidRPr="23AC3488">
        <w:rPr>
          <w:rFonts w:ascii="Calibri" w:eastAsia="Calibri" w:hAnsi="Calibri" w:cs="Calibri"/>
          <w:b/>
          <w:bCs/>
          <w:sz w:val="24"/>
          <w:szCs w:val="24"/>
        </w:rPr>
        <w:t>40</w:t>
      </w:r>
      <w:r w:rsidR="023F21DF" w:rsidRPr="23AC3488">
        <w:rPr>
          <w:rFonts w:ascii="Calibri" w:eastAsia="Calibri" w:hAnsi="Calibri" w:cs="Calibri"/>
          <w:b/>
          <w:bCs/>
          <w:sz w:val="24"/>
          <w:szCs w:val="24"/>
        </w:rPr>
        <w:t xml:space="preserve"> </w:t>
      </w:r>
      <w:r w:rsidRPr="23AC3488">
        <w:rPr>
          <w:rFonts w:ascii="Calibri" w:eastAsia="Calibri" w:hAnsi="Calibri" w:cs="Calibri"/>
          <w:b/>
          <w:bCs/>
          <w:sz w:val="24"/>
          <w:szCs w:val="24"/>
        </w:rPr>
        <w:t>p</w:t>
      </w:r>
      <w:r w:rsidR="29570BC3" w:rsidRPr="23AC3488">
        <w:rPr>
          <w:rFonts w:ascii="Calibri" w:eastAsia="Calibri" w:hAnsi="Calibri" w:cs="Calibri"/>
          <w:b/>
          <w:bCs/>
          <w:sz w:val="24"/>
          <w:szCs w:val="24"/>
        </w:rPr>
        <w:t>.</w:t>
      </w:r>
      <w:r w:rsidRPr="23AC3488">
        <w:rPr>
          <w:rFonts w:ascii="Calibri" w:eastAsia="Calibri" w:hAnsi="Calibri" w:cs="Calibri"/>
          <w:b/>
          <w:bCs/>
          <w:sz w:val="24"/>
          <w:szCs w:val="24"/>
        </w:rPr>
        <w:t>m</w:t>
      </w:r>
      <w:r w:rsidR="29570BC3" w:rsidRPr="23AC3488">
        <w:rPr>
          <w:rFonts w:ascii="Calibri" w:eastAsia="Calibri" w:hAnsi="Calibri" w:cs="Calibri"/>
          <w:b/>
          <w:bCs/>
          <w:sz w:val="24"/>
          <w:szCs w:val="24"/>
        </w:rPr>
        <w:t>.</w:t>
      </w:r>
      <w:r>
        <w:tab/>
      </w:r>
      <w:r w:rsidRPr="23AC3488">
        <w:rPr>
          <w:rFonts w:ascii="Calibri" w:eastAsia="Calibri" w:hAnsi="Calibri" w:cs="Calibri"/>
          <w:b/>
          <w:bCs/>
          <w:sz w:val="24"/>
          <w:szCs w:val="24"/>
        </w:rPr>
        <w:t>International Development Finance Corporation (DFC)</w:t>
      </w:r>
    </w:p>
    <w:p w14:paraId="25DF171C" w14:textId="5EF4DBED" w:rsidR="00521DD0" w:rsidRPr="00333D39" w:rsidRDefault="00521DD0" w:rsidP="23AC3488">
      <w:pPr>
        <w:spacing w:after="0"/>
        <w:ind w:left="1440"/>
        <w:rPr>
          <w:rFonts w:ascii="Calibri" w:eastAsia="Calibri" w:hAnsi="Calibri" w:cs="Calibri"/>
          <w:b/>
          <w:bCs/>
          <w:sz w:val="24"/>
          <w:szCs w:val="24"/>
        </w:rPr>
      </w:pPr>
      <w:r w:rsidRPr="23AC3488">
        <w:rPr>
          <w:rFonts w:ascii="Calibri" w:eastAsia="Calibri" w:hAnsi="Calibri" w:cs="Calibri"/>
          <w:b/>
          <w:bCs/>
          <w:sz w:val="24"/>
          <w:szCs w:val="24"/>
        </w:rPr>
        <w:t xml:space="preserve">Brian </w:t>
      </w:r>
      <w:proofErr w:type="spellStart"/>
      <w:r w:rsidRPr="23AC3488">
        <w:rPr>
          <w:rFonts w:ascii="Calibri" w:eastAsia="Calibri" w:hAnsi="Calibri" w:cs="Calibri"/>
          <w:b/>
          <w:bCs/>
          <w:sz w:val="24"/>
          <w:szCs w:val="24"/>
        </w:rPr>
        <w:t>Whitesides</w:t>
      </w:r>
      <w:proofErr w:type="spellEnd"/>
      <w:r w:rsidRPr="23AC3488">
        <w:rPr>
          <w:rFonts w:ascii="Calibri" w:eastAsia="Calibri" w:hAnsi="Calibri" w:cs="Calibri"/>
          <w:b/>
          <w:bCs/>
          <w:sz w:val="24"/>
          <w:szCs w:val="24"/>
        </w:rPr>
        <w:t>, Director, Office of Infrastructure</w:t>
      </w:r>
    </w:p>
    <w:p w14:paraId="01CEB72C" w14:textId="5E39D2C9" w:rsidR="00333D39" w:rsidRPr="00333D39" w:rsidRDefault="00333D39" w:rsidP="23AC3488">
      <w:pPr>
        <w:spacing w:after="0"/>
        <w:ind w:left="1440"/>
        <w:rPr>
          <w:rFonts w:ascii="Calibri" w:eastAsia="Calibri" w:hAnsi="Calibri" w:cs="Calibri"/>
          <w:i/>
          <w:iCs/>
          <w:sz w:val="24"/>
          <w:szCs w:val="24"/>
        </w:rPr>
      </w:pPr>
      <w:r w:rsidRPr="23AC3488">
        <w:rPr>
          <w:rFonts w:ascii="Calibri" w:eastAsia="Calibri" w:hAnsi="Calibri" w:cs="Calibri"/>
          <w:i/>
          <w:iCs/>
          <w:sz w:val="24"/>
          <w:szCs w:val="24"/>
        </w:rPr>
        <w:t>Long term financing options for telecom infrastructure development</w:t>
      </w:r>
      <w:r>
        <w:tab/>
      </w:r>
    </w:p>
    <w:p w14:paraId="6DD628CB" w14:textId="77777777" w:rsidR="00333D39" w:rsidRDefault="00333D39" w:rsidP="23AC3488">
      <w:pPr>
        <w:spacing w:after="0"/>
        <w:ind w:left="1440" w:hanging="1440"/>
        <w:rPr>
          <w:rFonts w:ascii="Calibri" w:eastAsia="Calibri" w:hAnsi="Calibri" w:cs="Calibri"/>
          <w:b/>
          <w:bCs/>
          <w:sz w:val="24"/>
          <w:szCs w:val="24"/>
        </w:rPr>
      </w:pPr>
    </w:p>
    <w:p w14:paraId="2260E3BD" w14:textId="7642573D" w:rsidR="00521DD0" w:rsidRDefault="00152F57" w:rsidP="23AC3488">
      <w:pPr>
        <w:spacing w:after="0"/>
        <w:ind w:left="1440"/>
        <w:rPr>
          <w:rFonts w:ascii="Calibri" w:eastAsia="Calibri" w:hAnsi="Calibri" w:cs="Calibri"/>
          <w:b/>
          <w:bCs/>
          <w:sz w:val="24"/>
          <w:szCs w:val="24"/>
        </w:rPr>
      </w:pPr>
      <w:r w:rsidRPr="23AC3488">
        <w:rPr>
          <w:rFonts w:ascii="Calibri" w:eastAsia="Calibri" w:hAnsi="Calibri" w:cs="Calibri"/>
          <w:b/>
          <w:bCs/>
          <w:sz w:val="24"/>
          <w:szCs w:val="24"/>
        </w:rPr>
        <w:t>The Export-Import Bank of the United State</w:t>
      </w:r>
      <w:r w:rsidR="4D566428" w:rsidRPr="23AC3488">
        <w:rPr>
          <w:rFonts w:ascii="Calibri" w:eastAsia="Calibri" w:hAnsi="Calibri" w:cs="Calibri"/>
          <w:b/>
          <w:bCs/>
          <w:sz w:val="24"/>
          <w:szCs w:val="24"/>
        </w:rPr>
        <w:t>s</w:t>
      </w:r>
      <w:r w:rsidRPr="23AC3488">
        <w:rPr>
          <w:rFonts w:ascii="Calibri" w:eastAsia="Calibri" w:hAnsi="Calibri" w:cs="Calibri"/>
          <w:b/>
          <w:bCs/>
          <w:sz w:val="24"/>
          <w:szCs w:val="24"/>
        </w:rPr>
        <w:t xml:space="preserve"> (</w:t>
      </w:r>
      <w:r w:rsidR="00333D39" w:rsidRPr="23AC3488">
        <w:rPr>
          <w:rFonts w:ascii="Calibri" w:eastAsia="Calibri" w:hAnsi="Calibri" w:cs="Calibri"/>
          <w:b/>
          <w:bCs/>
          <w:sz w:val="24"/>
          <w:szCs w:val="24"/>
        </w:rPr>
        <w:t>E</w:t>
      </w:r>
      <w:r w:rsidR="1038AEBE" w:rsidRPr="23AC3488">
        <w:rPr>
          <w:rFonts w:ascii="Calibri" w:eastAsia="Calibri" w:hAnsi="Calibri" w:cs="Calibri"/>
          <w:b/>
          <w:bCs/>
          <w:sz w:val="24"/>
          <w:szCs w:val="24"/>
        </w:rPr>
        <w:t>XIM</w:t>
      </w:r>
      <w:r w:rsidR="6EF39997" w:rsidRPr="23AC3488">
        <w:rPr>
          <w:rFonts w:ascii="Calibri" w:eastAsia="Calibri" w:hAnsi="Calibri" w:cs="Calibri"/>
          <w:b/>
          <w:bCs/>
          <w:sz w:val="24"/>
          <w:szCs w:val="24"/>
        </w:rPr>
        <w:t>)</w:t>
      </w:r>
      <w:r w:rsidR="001B5DEE" w:rsidRPr="23AC3488">
        <w:rPr>
          <w:rFonts w:ascii="Calibri" w:eastAsia="Calibri" w:hAnsi="Calibri" w:cs="Calibri"/>
          <w:b/>
          <w:bCs/>
          <w:sz w:val="24"/>
          <w:szCs w:val="24"/>
        </w:rPr>
        <w:t xml:space="preserve"> </w:t>
      </w:r>
    </w:p>
    <w:p w14:paraId="3B17F71F" w14:textId="157C1C29" w:rsidR="00333D39" w:rsidRPr="00333D39" w:rsidRDefault="00521DD0" w:rsidP="23AC3488">
      <w:pPr>
        <w:spacing w:after="0"/>
        <w:ind w:left="1440"/>
        <w:rPr>
          <w:rFonts w:ascii="Calibri" w:eastAsia="Calibri" w:hAnsi="Calibri" w:cs="Calibri"/>
          <w:b/>
          <w:bCs/>
          <w:sz w:val="24"/>
          <w:szCs w:val="24"/>
        </w:rPr>
      </w:pPr>
      <w:r w:rsidRPr="23AC3488">
        <w:rPr>
          <w:rFonts w:ascii="Calibri" w:eastAsia="Calibri" w:hAnsi="Calibri" w:cs="Calibri"/>
          <w:b/>
          <w:bCs/>
          <w:sz w:val="24"/>
          <w:szCs w:val="24"/>
        </w:rPr>
        <w:t>Benjamin Todd, Vice President, Global Business Development</w:t>
      </w:r>
    </w:p>
    <w:p w14:paraId="4F3BE6B0" w14:textId="41A46846" w:rsidR="00333D39" w:rsidRDefault="00333D39" w:rsidP="23AC3488">
      <w:pPr>
        <w:spacing w:after="0"/>
        <w:ind w:left="1440"/>
        <w:rPr>
          <w:rFonts w:ascii="Calibri" w:eastAsia="Calibri" w:hAnsi="Calibri" w:cs="Calibri"/>
          <w:i/>
          <w:iCs/>
          <w:sz w:val="24"/>
          <w:szCs w:val="24"/>
        </w:rPr>
      </w:pPr>
      <w:r w:rsidRPr="23AC3488">
        <w:rPr>
          <w:rFonts w:ascii="Calibri" w:eastAsia="Calibri" w:hAnsi="Calibri" w:cs="Calibri"/>
          <w:i/>
          <w:iCs/>
          <w:sz w:val="24"/>
          <w:szCs w:val="24"/>
        </w:rPr>
        <w:t>Long term financing options</w:t>
      </w:r>
      <w:r w:rsidR="00521DD0" w:rsidRPr="23AC3488">
        <w:rPr>
          <w:rFonts w:ascii="Calibri" w:eastAsia="Calibri" w:hAnsi="Calibri" w:cs="Calibri"/>
          <w:i/>
          <w:iCs/>
          <w:sz w:val="24"/>
          <w:szCs w:val="24"/>
        </w:rPr>
        <w:t xml:space="preserve"> </w:t>
      </w:r>
      <w:r w:rsidR="2DBD2349" w:rsidRPr="23AC3488">
        <w:rPr>
          <w:rFonts w:ascii="Calibri" w:eastAsia="Calibri" w:hAnsi="Calibri" w:cs="Calibri"/>
          <w:i/>
          <w:iCs/>
          <w:sz w:val="24"/>
          <w:szCs w:val="24"/>
        </w:rPr>
        <w:t>for telecom infrastructure development</w:t>
      </w:r>
      <w:r>
        <w:tab/>
      </w:r>
    </w:p>
    <w:p w14:paraId="0A4E4C17" w14:textId="77777777" w:rsidR="00333D39" w:rsidRDefault="00333D39" w:rsidP="23AC3488">
      <w:pPr>
        <w:spacing w:after="0"/>
        <w:ind w:left="1440" w:hanging="1440"/>
        <w:rPr>
          <w:rFonts w:ascii="Calibri" w:eastAsia="Calibri" w:hAnsi="Calibri" w:cs="Calibri"/>
          <w:b/>
          <w:bCs/>
          <w:sz w:val="24"/>
          <w:szCs w:val="24"/>
        </w:rPr>
      </w:pPr>
    </w:p>
    <w:p w14:paraId="20E5E49A" w14:textId="77777777" w:rsidR="0042103E" w:rsidRDefault="0042103E" w:rsidP="23AC3488">
      <w:pPr>
        <w:spacing w:after="0"/>
        <w:ind w:left="1440"/>
        <w:rPr>
          <w:rFonts w:ascii="Calibri" w:eastAsia="Calibri" w:hAnsi="Calibri" w:cs="Calibri"/>
          <w:b/>
          <w:bCs/>
          <w:sz w:val="24"/>
          <w:szCs w:val="24"/>
        </w:rPr>
      </w:pPr>
      <w:r w:rsidRPr="23AC3488">
        <w:rPr>
          <w:rFonts w:ascii="Calibri" w:eastAsia="Calibri" w:hAnsi="Calibri" w:cs="Calibri"/>
          <w:b/>
          <w:bCs/>
          <w:sz w:val="24"/>
          <w:szCs w:val="24"/>
        </w:rPr>
        <w:t>National Telecommunications and Information Administration (NTIA)</w:t>
      </w:r>
    </w:p>
    <w:p w14:paraId="2E7F9E1F" w14:textId="11F89076" w:rsidR="0042103E" w:rsidRPr="00333D39" w:rsidRDefault="40BC6150" w:rsidP="23AC3488">
      <w:pPr>
        <w:spacing w:after="0"/>
        <w:ind w:left="1440"/>
        <w:rPr>
          <w:rFonts w:ascii="Calibri" w:eastAsia="Calibri" w:hAnsi="Calibri" w:cs="Calibri"/>
          <w:b/>
          <w:bCs/>
          <w:sz w:val="24"/>
          <w:szCs w:val="24"/>
        </w:rPr>
      </w:pPr>
      <w:r w:rsidRPr="23AC3488">
        <w:rPr>
          <w:rFonts w:ascii="Calibri" w:eastAsia="Calibri" w:hAnsi="Calibri" w:cs="Calibri"/>
          <w:b/>
          <w:bCs/>
          <w:sz w:val="24"/>
          <w:szCs w:val="24"/>
        </w:rPr>
        <w:t>Richard Upchurch</w:t>
      </w:r>
      <w:r w:rsidR="00D3627C" w:rsidRPr="23AC3488">
        <w:rPr>
          <w:rFonts w:ascii="Calibri" w:eastAsia="Calibri" w:hAnsi="Calibri" w:cs="Calibri"/>
          <w:b/>
          <w:bCs/>
          <w:sz w:val="24"/>
          <w:szCs w:val="24"/>
        </w:rPr>
        <w:t xml:space="preserve">, </w:t>
      </w:r>
      <w:r w:rsidR="1B2EAF98" w:rsidRPr="23AC3488">
        <w:rPr>
          <w:rFonts w:ascii="Calibri" w:eastAsia="Calibri" w:hAnsi="Calibri" w:cs="Calibri"/>
          <w:b/>
          <w:bCs/>
          <w:sz w:val="24"/>
          <w:szCs w:val="24"/>
        </w:rPr>
        <w:t>Research and Public Policy Associate</w:t>
      </w:r>
    </w:p>
    <w:p w14:paraId="36E23BDE" w14:textId="116E218A" w:rsidR="0042103E" w:rsidRDefault="61FDC455" w:rsidP="23AC3488">
      <w:pPr>
        <w:spacing w:after="0"/>
        <w:ind w:left="1440"/>
        <w:rPr>
          <w:rFonts w:ascii="Calibri" w:eastAsia="Calibri" w:hAnsi="Calibri" w:cs="Calibri"/>
          <w:i/>
          <w:iCs/>
          <w:sz w:val="24"/>
          <w:szCs w:val="24"/>
        </w:rPr>
      </w:pPr>
      <w:r w:rsidRPr="23AC3488">
        <w:rPr>
          <w:rFonts w:ascii="Calibri" w:eastAsia="Calibri" w:hAnsi="Calibri" w:cs="Calibri"/>
          <w:i/>
          <w:iCs/>
          <w:sz w:val="24"/>
          <w:szCs w:val="24"/>
        </w:rPr>
        <w:t>O</w:t>
      </w:r>
      <w:r w:rsidR="58AEB21E" w:rsidRPr="23AC3488">
        <w:rPr>
          <w:rFonts w:ascii="Calibri" w:eastAsia="Calibri" w:hAnsi="Calibri" w:cs="Calibri"/>
          <w:i/>
          <w:iCs/>
          <w:sz w:val="24"/>
          <w:szCs w:val="24"/>
        </w:rPr>
        <w:t>verview of NTIA's Public Wireless Supply Chain Innovation Fund</w:t>
      </w:r>
    </w:p>
    <w:p w14:paraId="4BB1FA83" w14:textId="27C0E8C5" w:rsidR="0042103E" w:rsidRDefault="0042103E" w:rsidP="23AC3488">
      <w:pPr>
        <w:spacing w:after="0"/>
        <w:ind w:left="720"/>
        <w:rPr>
          <w:rFonts w:ascii="Calibri" w:eastAsia="Calibri" w:hAnsi="Calibri" w:cs="Calibri"/>
          <w:i/>
          <w:iCs/>
          <w:sz w:val="24"/>
          <w:szCs w:val="24"/>
        </w:rPr>
      </w:pPr>
    </w:p>
    <w:p w14:paraId="01A52E66" w14:textId="3056A566" w:rsidR="00333D39" w:rsidRDefault="17844D60" w:rsidP="23AC3488">
      <w:pPr>
        <w:spacing w:after="0"/>
        <w:ind w:left="1440"/>
        <w:rPr>
          <w:rFonts w:ascii="Calibri" w:eastAsia="Calibri" w:hAnsi="Calibri" w:cs="Calibri"/>
          <w:b/>
          <w:bCs/>
          <w:sz w:val="24"/>
          <w:szCs w:val="24"/>
        </w:rPr>
      </w:pPr>
      <w:r w:rsidRPr="23AC3488">
        <w:rPr>
          <w:rFonts w:ascii="Calibri" w:eastAsia="Calibri" w:hAnsi="Calibri" w:cs="Calibri"/>
          <w:b/>
          <w:bCs/>
          <w:sz w:val="24"/>
          <w:szCs w:val="24"/>
        </w:rPr>
        <w:t>United States Trade and Development Agency (</w:t>
      </w:r>
      <w:r w:rsidR="00333D39" w:rsidRPr="23AC3488">
        <w:rPr>
          <w:rFonts w:ascii="Calibri" w:eastAsia="Calibri" w:hAnsi="Calibri" w:cs="Calibri"/>
          <w:b/>
          <w:bCs/>
          <w:sz w:val="24"/>
          <w:szCs w:val="24"/>
        </w:rPr>
        <w:t>USTDA</w:t>
      </w:r>
      <w:r w:rsidR="6838050D" w:rsidRPr="23AC3488">
        <w:rPr>
          <w:rFonts w:ascii="Calibri" w:eastAsia="Calibri" w:hAnsi="Calibri" w:cs="Calibri"/>
          <w:b/>
          <w:bCs/>
          <w:sz w:val="24"/>
          <w:szCs w:val="24"/>
        </w:rPr>
        <w:t>)</w:t>
      </w:r>
    </w:p>
    <w:p w14:paraId="6045D424" w14:textId="2531D5F8" w:rsidR="00521DD0" w:rsidRPr="00333D39" w:rsidRDefault="00521DD0" w:rsidP="23AC3488">
      <w:pPr>
        <w:spacing w:after="0"/>
        <w:ind w:left="1440"/>
        <w:rPr>
          <w:rFonts w:ascii="Calibri" w:eastAsia="Calibri" w:hAnsi="Calibri" w:cs="Calibri"/>
          <w:b/>
          <w:bCs/>
          <w:sz w:val="24"/>
          <w:szCs w:val="24"/>
        </w:rPr>
      </w:pPr>
      <w:r w:rsidRPr="23AC3488">
        <w:rPr>
          <w:rFonts w:ascii="Calibri" w:eastAsia="Calibri" w:hAnsi="Calibri" w:cs="Calibri"/>
          <w:b/>
          <w:bCs/>
          <w:sz w:val="24"/>
          <w:szCs w:val="24"/>
        </w:rPr>
        <w:t xml:space="preserve">Gokce Tuncer, </w:t>
      </w:r>
      <w:proofErr w:type="spellStart"/>
      <w:r w:rsidR="4E3D3E36" w:rsidRPr="23AC3488">
        <w:rPr>
          <w:rFonts w:ascii="Calibri" w:eastAsia="Calibri" w:hAnsi="Calibri" w:cs="Calibri"/>
          <w:b/>
          <w:bCs/>
          <w:sz w:val="24"/>
          <w:szCs w:val="24"/>
        </w:rPr>
        <w:t>Türkiye</w:t>
      </w:r>
      <w:proofErr w:type="spellEnd"/>
      <w:r w:rsidR="0042103E" w:rsidRPr="23AC3488">
        <w:rPr>
          <w:rFonts w:ascii="Calibri" w:eastAsia="Calibri" w:hAnsi="Calibri" w:cs="Calibri"/>
          <w:b/>
          <w:bCs/>
          <w:sz w:val="24"/>
          <w:szCs w:val="24"/>
        </w:rPr>
        <w:t xml:space="preserve"> Country Representative</w:t>
      </w:r>
    </w:p>
    <w:p w14:paraId="43FDC694" w14:textId="4B098E63" w:rsidR="00333D39" w:rsidRDefault="00333D39" w:rsidP="23AC3488">
      <w:pPr>
        <w:spacing w:after="0"/>
        <w:ind w:left="1440"/>
        <w:rPr>
          <w:rFonts w:ascii="Calibri" w:eastAsia="Calibri" w:hAnsi="Calibri" w:cs="Calibri"/>
          <w:i/>
          <w:iCs/>
          <w:sz w:val="24"/>
          <w:szCs w:val="24"/>
        </w:rPr>
      </w:pPr>
      <w:r w:rsidRPr="23AC3488">
        <w:rPr>
          <w:rFonts w:ascii="Calibri" w:eastAsia="Calibri" w:hAnsi="Calibri" w:cs="Calibri"/>
          <w:i/>
          <w:iCs/>
          <w:sz w:val="24"/>
          <w:szCs w:val="24"/>
        </w:rPr>
        <w:t>Project grants for feasibility studies, pilots, and reverse trade missions related to next generation telecommunications infrastructure development</w:t>
      </w:r>
      <w:r w:rsidR="00521DD0" w:rsidRPr="23AC3488">
        <w:rPr>
          <w:rFonts w:ascii="Calibri" w:eastAsia="Calibri" w:hAnsi="Calibri" w:cs="Calibri"/>
          <w:i/>
          <w:iCs/>
          <w:sz w:val="24"/>
          <w:szCs w:val="24"/>
        </w:rPr>
        <w:t xml:space="preserve"> </w:t>
      </w:r>
    </w:p>
    <w:p w14:paraId="1BB3CD67" w14:textId="66293696" w:rsidR="001358C6" w:rsidRDefault="001358C6" w:rsidP="23AC3488">
      <w:pPr>
        <w:spacing w:after="0"/>
        <w:ind w:left="1440" w:hanging="1440"/>
        <w:rPr>
          <w:rFonts w:ascii="Calibri" w:eastAsia="Calibri" w:hAnsi="Calibri" w:cs="Calibri"/>
          <w:b/>
          <w:bCs/>
          <w:sz w:val="24"/>
          <w:szCs w:val="24"/>
        </w:rPr>
      </w:pPr>
    </w:p>
    <w:p w14:paraId="14BAE716" w14:textId="03BE4189" w:rsidR="001358C6" w:rsidRDefault="001358C6" w:rsidP="23AC3488">
      <w:pPr>
        <w:spacing w:after="0"/>
        <w:ind w:left="1440" w:hanging="1440"/>
        <w:rPr>
          <w:rFonts w:ascii="Calibri" w:eastAsia="Calibri" w:hAnsi="Calibri" w:cs="Calibri"/>
          <w:b/>
          <w:bCs/>
          <w:sz w:val="24"/>
          <w:szCs w:val="24"/>
        </w:rPr>
      </w:pPr>
      <w:r w:rsidRPr="23AC3488">
        <w:rPr>
          <w:rFonts w:ascii="Calibri" w:eastAsia="Calibri" w:hAnsi="Calibri" w:cs="Calibri"/>
          <w:b/>
          <w:bCs/>
          <w:sz w:val="24"/>
          <w:szCs w:val="24"/>
        </w:rPr>
        <w:t>4:30</w:t>
      </w:r>
      <w:r w:rsidR="4B1AAC32" w:rsidRPr="23AC3488">
        <w:rPr>
          <w:rFonts w:ascii="Calibri" w:eastAsia="Calibri" w:hAnsi="Calibri" w:cs="Calibri"/>
          <w:b/>
          <w:bCs/>
          <w:sz w:val="24"/>
          <w:szCs w:val="24"/>
        </w:rPr>
        <w:t xml:space="preserve"> </w:t>
      </w:r>
      <w:r w:rsidRPr="23AC3488">
        <w:rPr>
          <w:rFonts w:ascii="Calibri" w:eastAsia="Calibri" w:hAnsi="Calibri" w:cs="Calibri"/>
          <w:b/>
          <w:bCs/>
          <w:sz w:val="24"/>
          <w:szCs w:val="24"/>
        </w:rPr>
        <w:t>p</w:t>
      </w:r>
      <w:r w:rsidR="6237CD76" w:rsidRPr="23AC3488">
        <w:rPr>
          <w:rFonts w:ascii="Calibri" w:eastAsia="Calibri" w:hAnsi="Calibri" w:cs="Calibri"/>
          <w:b/>
          <w:bCs/>
          <w:sz w:val="24"/>
          <w:szCs w:val="24"/>
        </w:rPr>
        <w:t>.</w:t>
      </w:r>
      <w:r w:rsidRPr="23AC3488">
        <w:rPr>
          <w:rFonts w:ascii="Calibri" w:eastAsia="Calibri" w:hAnsi="Calibri" w:cs="Calibri"/>
          <w:b/>
          <w:bCs/>
          <w:sz w:val="24"/>
          <w:szCs w:val="24"/>
        </w:rPr>
        <w:t>m</w:t>
      </w:r>
      <w:r w:rsidR="07E0EFFD" w:rsidRPr="23AC3488">
        <w:rPr>
          <w:rFonts w:ascii="Calibri" w:eastAsia="Calibri" w:hAnsi="Calibri" w:cs="Calibri"/>
          <w:b/>
          <w:bCs/>
          <w:sz w:val="24"/>
          <w:szCs w:val="24"/>
        </w:rPr>
        <w:t>.</w:t>
      </w:r>
      <w:r>
        <w:tab/>
      </w:r>
      <w:r w:rsidRPr="23AC3488">
        <w:rPr>
          <w:rFonts w:ascii="Calibri" w:eastAsia="Calibri" w:hAnsi="Calibri" w:cs="Calibri"/>
          <w:b/>
          <w:bCs/>
          <w:sz w:val="24"/>
          <w:szCs w:val="24"/>
        </w:rPr>
        <w:t>Q&amp;A</w:t>
      </w:r>
    </w:p>
    <w:p w14:paraId="292DE846" w14:textId="53846B1E" w:rsidR="001358C6" w:rsidRDefault="001358C6" w:rsidP="23AC3488">
      <w:pPr>
        <w:spacing w:after="0"/>
        <w:ind w:left="1440" w:hanging="1440"/>
        <w:rPr>
          <w:rFonts w:ascii="Calibri" w:eastAsia="Calibri" w:hAnsi="Calibri" w:cs="Calibri"/>
          <w:b/>
          <w:bCs/>
          <w:sz w:val="24"/>
          <w:szCs w:val="24"/>
        </w:rPr>
      </w:pPr>
      <w:r w:rsidRPr="23AC3488">
        <w:rPr>
          <w:rFonts w:ascii="Calibri" w:eastAsia="Calibri" w:hAnsi="Calibri" w:cs="Calibri"/>
          <w:b/>
          <w:bCs/>
          <w:sz w:val="24"/>
          <w:szCs w:val="24"/>
        </w:rPr>
        <w:t>4:45</w:t>
      </w:r>
      <w:r w:rsidR="0D72441C" w:rsidRPr="23AC3488">
        <w:rPr>
          <w:rFonts w:ascii="Calibri" w:eastAsia="Calibri" w:hAnsi="Calibri" w:cs="Calibri"/>
          <w:b/>
          <w:bCs/>
          <w:sz w:val="24"/>
          <w:szCs w:val="24"/>
        </w:rPr>
        <w:t xml:space="preserve"> </w:t>
      </w:r>
      <w:r w:rsidRPr="23AC3488">
        <w:rPr>
          <w:rFonts w:ascii="Calibri" w:eastAsia="Calibri" w:hAnsi="Calibri" w:cs="Calibri"/>
          <w:b/>
          <w:bCs/>
          <w:sz w:val="24"/>
          <w:szCs w:val="24"/>
        </w:rPr>
        <w:t>p</w:t>
      </w:r>
      <w:r w:rsidR="0D72441C" w:rsidRPr="23AC3488">
        <w:rPr>
          <w:rFonts w:ascii="Calibri" w:eastAsia="Calibri" w:hAnsi="Calibri" w:cs="Calibri"/>
          <w:b/>
          <w:bCs/>
          <w:sz w:val="24"/>
          <w:szCs w:val="24"/>
        </w:rPr>
        <w:t>.</w:t>
      </w:r>
      <w:r w:rsidRPr="23AC3488">
        <w:rPr>
          <w:rFonts w:ascii="Calibri" w:eastAsia="Calibri" w:hAnsi="Calibri" w:cs="Calibri"/>
          <w:b/>
          <w:bCs/>
          <w:sz w:val="24"/>
          <w:szCs w:val="24"/>
        </w:rPr>
        <w:t>m</w:t>
      </w:r>
      <w:r w:rsidR="4A3D1CAD" w:rsidRPr="23AC3488">
        <w:rPr>
          <w:rFonts w:ascii="Calibri" w:eastAsia="Calibri" w:hAnsi="Calibri" w:cs="Calibri"/>
          <w:b/>
          <w:bCs/>
          <w:sz w:val="24"/>
          <w:szCs w:val="24"/>
        </w:rPr>
        <w:t>.</w:t>
      </w:r>
      <w:r>
        <w:tab/>
      </w:r>
      <w:r w:rsidRPr="23AC3488">
        <w:rPr>
          <w:rFonts w:ascii="Calibri" w:eastAsia="Calibri" w:hAnsi="Calibri" w:cs="Calibri"/>
          <w:b/>
          <w:bCs/>
          <w:sz w:val="24"/>
          <w:szCs w:val="24"/>
        </w:rPr>
        <w:t>Webinar concludes</w:t>
      </w:r>
    </w:p>
    <w:p w14:paraId="6F06048D" w14:textId="32F1FFF3" w:rsidR="23AC3488" w:rsidRDefault="23AC3488" w:rsidP="23AC3488">
      <w:pPr>
        <w:rPr>
          <w:rFonts w:ascii="Calibri" w:eastAsia="Calibri" w:hAnsi="Calibri" w:cs="Calibri"/>
          <w:sz w:val="24"/>
          <w:szCs w:val="24"/>
        </w:rPr>
      </w:pPr>
      <w:r w:rsidRPr="23AC3488">
        <w:rPr>
          <w:rFonts w:ascii="Calibri" w:eastAsia="Calibri" w:hAnsi="Calibri" w:cs="Calibri"/>
          <w:sz w:val="24"/>
          <w:szCs w:val="24"/>
        </w:rPr>
        <w:br w:type="page"/>
      </w:r>
    </w:p>
    <w:p w14:paraId="2C07E971" w14:textId="61A675D2" w:rsidR="001358C6" w:rsidRPr="001358C6" w:rsidRDefault="5BB58D67" w:rsidP="23AC3488">
      <w:pPr>
        <w:spacing w:after="0"/>
        <w:ind w:left="1440" w:hanging="1440"/>
        <w:rPr>
          <w:rFonts w:ascii="Calibri" w:eastAsia="Calibri" w:hAnsi="Calibri" w:cs="Calibri"/>
          <w:b/>
          <w:bCs/>
          <w:sz w:val="24"/>
          <w:szCs w:val="24"/>
          <w:u w:val="single"/>
        </w:rPr>
      </w:pPr>
      <w:r w:rsidRPr="23AC3488">
        <w:rPr>
          <w:rFonts w:ascii="Calibri" w:eastAsia="Calibri" w:hAnsi="Calibri" w:cs="Calibri"/>
          <w:b/>
          <w:bCs/>
          <w:sz w:val="24"/>
          <w:szCs w:val="24"/>
          <w:u w:val="single"/>
        </w:rPr>
        <w:lastRenderedPageBreak/>
        <w:t>Bios</w:t>
      </w:r>
    </w:p>
    <w:p w14:paraId="159442AB" w14:textId="0E778E41" w:rsidR="23AC3488" w:rsidRDefault="23AC3488" w:rsidP="23AC3488">
      <w:pPr>
        <w:spacing w:after="0"/>
        <w:ind w:left="1440" w:hanging="1440"/>
        <w:rPr>
          <w:rFonts w:ascii="Calibri" w:eastAsia="Calibri" w:hAnsi="Calibri" w:cs="Calibri"/>
          <w:sz w:val="24"/>
          <w:szCs w:val="24"/>
        </w:rPr>
      </w:pPr>
    </w:p>
    <w:p w14:paraId="2803F02D" w14:textId="42D7454E" w:rsidR="5BB58D67" w:rsidRDefault="5BB58D67" w:rsidP="23AC3488">
      <w:pPr>
        <w:spacing w:beforeAutospacing="1" w:afterAutospacing="1" w:line="240" w:lineRule="auto"/>
        <w:rPr>
          <w:rFonts w:ascii="Calibri" w:eastAsia="Calibri" w:hAnsi="Calibri" w:cs="Calibri"/>
          <w:color w:val="000000" w:themeColor="text1"/>
          <w:sz w:val="24"/>
          <w:szCs w:val="24"/>
        </w:rPr>
      </w:pPr>
      <w:r>
        <w:rPr>
          <w:noProof/>
        </w:rPr>
        <w:drawing>
          <wp:inline distT="0" distB="0" distL="0" distR="0" wp14:anchorId="06B9175A" wp14:editId="312A9237">
            <wp:extent cx="1409700" cy="1409700"/>
            <wp:effectExtent l="0" t="0" r="0" b="0"/>
            <wp:docPr id="1151436945" name="Resim 115143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14:paraId="2E694142" w14:textId="69ACB3F2" w:rsidR="3381D60A" w:rsidRDefault="3381D60A" w:rsidP="23AC3488">
      <w:pPr>
        <w:shd w:val="clear" w:color="auto" w:fill="FFFFFF" w:themeFill="background1"/>
        <w:spacing w:beforeAutospacing="1" w:afterAutospacing="1" w:line="240" w:lineRule="auto"/>
        <w:rPr>
          <w:rFonts w:ascii="Calibri" w:eastAsia="Calibri" w:hAnsi="Calibri" w:cs="Calibri"/>
          <w:b/>
          <w:bCs/>
          <w:color w:val="242424"/>
          <w:sz w:val="24"/>
          <w:szCs w:val="24"/>
        </w:rPr>
      </w:pPr>
      <w:r w:rsidRPr="23AC3488">
        <w:rPr>
          <w:rFonts w:ascii="Calibri" w:eastAsia="Calibri" w:hAnsi="Calibri" w:cs="Calibri"/>
          <w:b/>
          <w:bCs/>
          <w:color w:val="242424"/>
          <w:sz w:val="24"/>
          <w:szCs w:val="24"/>
        </w:rPr>
        <w:t xml:space="preserve">Brian </w:t>
      </w:r>
      <w:proofErr w:type="spellStart"/>
      <w:r w:rsidRPr="23AC3488">
        <w:rPr>
          <w:rFonts w:ascii="Calibri" w:eastAsia="Calibri" w:hAnsi="Calibri" w:cs="Calibri"/>
          <w:b/>
          <w:bCs/>
          <w:color w:val="242424"/>
          <w:sz w:val="24"/>
          <w:szCs w:val="24"/>
        </w:rPr>
        <w:t>Whitesides</w:t>
      </w:r>
      <w:proofErr w:type="spellEnd"/>
    </w:p>
    <w:p w14:paraId="439585C2" w14:textId="0FFE7ABD" w:rsidR="3381D60A" w:rsidRDefault="3381D60A" w:rsidP="23AC3488">
      <w:pPr>
        <w:shd w:val="clear" w:color="auto" w:fill="FFFFFF" w:themeFill="background1"/>
        <w:spacing w:beforeAutospacing="1" w:afterAutospacing="1" w:line="240" w:lineRule="auto"/>
        <w:rPr>
          <w:rFonts w:ascii="Calibri" w:eastAsia="Calibri" w:hAnsi="Calibri" w:cs="Calibri"/>
          <w:b/>
          <w:bCs/>
          <w:sz w:val="24"/>
          <w:szCs w:val="24"/>
        </w:rPr>
      </w:pPr>
      <w:r w:rsidRPr="23AC3488">
        <w:rPr>
          <w:rFonts w:ascii="Calibri" w:eastAsia="Calibri" w:hAnsi="Calibri" w:cs="Calibri"/>
          <w:b/>
          <w:bCs/>
          <w:color w:val="242424"/>
          <w:sz w:val="24"/>
          <w:szCs w:val="24"/>
        </w:rPr>
        <w:t xml:space="preserve">Director of the Office of Infrastructure, </w:t>
      </w:r>
      <w:r w:rsidR="38AF2A8A" w:rsidRPr="23AC3488">
        <w:rPr>
          <w:rFonts w:ascii="Calibri" w:eastAsia="Calibri" w:hAnsi="Calibri" w:cs="Calibri"/>
          <w:b/>
          <w:bCs/>
          <w:sz w:val="24"/>
          <w:szCs w:val="24"/>
        </w:rPr>
        <w:t>International Development Finance Corporation (DFC)</w:t>
      </w:r>
    </w:p>
    <w:p w14:paraId="5DEB40D3" w14:textId="56D67668" w:rsidR="5BB58D67" w:rsidRDefault="5BB58D67" w:rsidP="23AC3488">
      <w:pPr>
        <w:shd w:val="clear" w:color="auto" w:fill="FFFFFF" w:themeFill="background1"/>
        <w:spacing w:beforeAutospacing="1" w:afterAutospacing="1" w:line="240" w:lineRule="auto"/>
        <w:rPr>
          <w:rFonts w:ascii="Calibri" w:eastAsia="Calibri" w:hAnsi="Calibri" w:cs="Calibri"/>
          <w:color w:val="242424"/>
          <w:sz w:val="24"/>
          <w:szCs w:val="24"/>
        </w:rPr>
      </w:pPr>
      <w:r w:rsidRPr="23AC3488">
        <w:rPr>
          <w:rFonts w:ascii="Calibri" w:eastAsia="Calibri" w:hAnsi="Calibri" w:cs="Calibri"/>
          <w:color w:val="242424"/>
          <w:sz w:val="24"/>
          <w:szCs w:val="24"/>
        </w:rPr>
        <w:t xml:space="preserve">Brian </w:t>
      </w:r>
      <w:proofErr w:type="spellStart"/>
      <w:r w:rsidRPr="23AC3488">
        <w:rPr>
          <w:rFonts w:ascii="Calibri" w:eastAsia="Calibri" w:hAnsi="Calibri" w:cs="Calibri"/>
          <w:color w:val="242424"/>
          <w:sz w:val="24"/>
          <w:szCs w:val="24"/>
        </w:rPr>
        <w:t>Whitesides</w:t>
      </w:r>
      <w:proofErr w:type="spellEnd"/>
      <w:r w:rsidRPr="23AC3488">
        <w:rPr>
          <w:rFonts w:ascii="Calibri" w:eastAsia="Calibri" w:hAnsi="Calibri" w:cs="Calibri"/>
          <w:color w:val="242424"/>
          <w:sz w:val="24"/>
          <w:szCs w:val="24"/>
        </w:rPr>
        <w:t xml:space="preserve"> is a Director in DFC’s Office of Infrastructure. In this role, he is responsible for leading the origination of international project finance transactions across the infrastructure market, to include telecommunications (fiber, mobile networks, and data centers), transport, and financial institution transactions. Prior to DFC, he worked at PwC’s capital projects and infrastructure group and for a large renewable energy developer.</w:t>
      </w:r>
    </w:p>
    <w:p w14:paraId="3A501FB2" w14:textId="3365A3B5" w:rsidR="23AC3488" w:rsidRDefault="23AC3488" w:rsidP="23AC3488">
      <w:pPr>
        <w:spacing w:after="0"/>
        <w:ind w:left="1440" w:hanging="1440"/>
        <w:rPr>
          <w:rFonts w:ascii="Calibri" w:eastAsia="Calibri" w:hAnsi="Calibri" w:cs="Calibri"/>
          <w:sz w:val="24"/>
          <w:szCs w:val="24"/>
        </w:rPr>
      </w:pPr>
    </w:p>
    <w:p w14:paraId="04A581ED" w14:textId="236B6397" w:rsidR="23AC3488" w:rsidRDefault="23AC3488" w:rsidP="23AC3488">
      <w:pPr>
        <w:spacing w:after="0"/>
        <w:ind w:left="1440" w:hanging="1440"/>
        <w:rPr>
          <w:rFonts w:ascii="Calibri" w:eastAsia="Calibri" w:hAnsi="Calibri" w:cs="Calibri"/>
          <w:sz w:val="24"/>
          <w:szCs w:val="24"/>
        </w:rPr>
      </w:pPr>
    </w:p>
    <w:p w14:paraId="3340C555" w14:textId="3B0AD3F3" w:rsidR="5BB58D67" w:rsidRDefault="5BB58D67" w:rsidP="23AC3488">
      <w:pPr>
        <w:spacing w:beforeAutospacing="1" w:afterAutospacing="1" w:line="240" w:lineRule="auto"/>
        <w:rPr>
          <w:rFonts w:ascii="Calibri" w:eastAsia="Calibri" w:hAnsi="Calibri" w:cs="Calibri"/>
          <w:color w:val="000000" w:themeColor="text1"/>
          <w:sz w:val="24"/>
          <w:szCs w:val="24"/>
        </w:rPr>
      </w:pPr>
      <w:r>
        <w:rPr>
          <w:noProof/>
        </w:rPr>
        <w:drawing>
          <wp:inline distT="0" distB="0" distL="0" distR="0" wp14:anchorId="3AA2BA99" wp14:editId="0D4FFB41">
            <wp:extent cx="1400175" cy="1400175"/>
            <wp:effectExtent l="0" t="0" r="0" b="0"/>
            <wp:docPr id="1992895949" name="Resim 199289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inline>
        </w:drawing>
      </w:r>
    </w:p>
    <w:p w14:paraId="538BED21" w14:textId="24B5212C" w:rsidR="5BB58D67" w:rsidRDefault="5BB58D67" w:rsidP="23AC3488">
      <w:pPr>
        <w:shd w:val="clear" w:color="auto" w:fill="FFFFFF" w:themeFill="background1"/>
        <w:spacing w:beforeAutospacing="1" w:after="0" w:afterAutospacing="1" w:line="240" w:lineRule="auto"/>
        <w:rPr>
          <w:rFonts w:ascii="Calibri" w:eastAsia="Calibri" w:hAnsi="Calibri" w:cs="Calibri"/>
          <w:color w:val="000000" w:themeColor="text1"/>
          <w:sz w:val="24"/>
          <w:szCs w:val="24"/>
        </w:rPr>
      </w:pPr>
      <w:r w:rsidRPr="23AC3488">
        <w:rPr>
          <w:rFonts w:ascii="Calibri" w:eastAsia="Calibri" w:hAnsi="Calibri" w:cs="Calibri"/>
          <w:b/>
          <w:bCs/>
          <w:color w:val="000000" w:themeColor="text1"/>
          <w:sz w:val="24"/>
          <w:szCs w:val="24"/>
        </w:rPr>
        <w:t>Benjamin Todd</w:t>
      </w:r>
    </w:p>
    <w:p w14:paraId="1FE5610E" w14:textId="1E7044E9" w:rsidR="4FA96DB4" w:rsidRDefault="4FA96DB4" w:rsidP="23AC3488">
      <w:pPr>
        <w:shd w:val="clear" w:color="auto" w:fill="FFFFFF" w:themeFill="background1"/>
        <w:spacing w:beforeAutospacing="1" w:after="0" w:afterAutospacing="1" w:line="240" w:lineRule="auto"/>
        <w:rPr>
          <w:rFonts w:ascii="Calibri" w:eastAsia="Calibri" w:hAnsi="Calibri" w:cs="Calibri"/>
          <w:b/>
          <w:bCs/>
          <w:color w:val="000000" w:themeColor="text1"/>
          <w:sz w:val="24"/>
          <w:szCs w:val="24"/>
        </w:rPr>
      </w:pPr>
      <w:r w:rsidRPr="23AC3488">
        <w:rPr>
          <w:rFonts w:ascii="Calibri" w:eastAsia="Calibri" w:hAnsi="Calibri" w:cs="Calibri"/>
          <w:b/>
          <w:bCs/>
          <w:color w:val="000000" w:themeColor="text1"/>
          <w:sz w:val="24"/>
          <w:szCs w:val="24"/>
        </w:rPr>
        <w:t>Vice President of Global Business Development, U.S. Export-Import Bank</w:t>
      </w:r>
      <w:r w:rsidR="38F44201" w:rsidRPr="23AC3488">
        <w:rPr>
          <w:rFonts w:ascii="Calibri" w:eastAsia="Calibri" w:hAnsi="Calibri" w:cs="Calibri"/>
          <w:b/>
          <w:bCs/>
          <w:color w:val="000000" w:themeColor="text1"/>
          <w:sz w:val="24"/>
          <w:szCs w:val="24"/>
        </w:rPr>
        <w:t xml:space="preserve"> (EXIM)</w:t>
      </w:r>
    </w:p>
    <w:p w14:paraId="17454B4A" w14:textId="07E9CDD6" w:rsidR="5BB58D67" w:rsidRDefault="5BB58D67" w:rsidP="23AC3488">
      <w:pPr>
        <w:shd w:val="clear" w:color="auto" w:fill="FFFFFF" w:themeFill="background1"/>
        <w:spacing w:beforeAutospacing="1" w:after="0" w:afterAutospacing="1" w:line="240" w:lineRule="auto"/>
        <w:rPr>
          <w:rFonts w:ascii="Calibri" w:eastAsia="Calibri" w:hAnsi="Calibri" w:cs="Calibri"/>
          <w:color w:val="000000" w:themeColor="text1"/>
          <w:sz w:val="24"/>
          <w:szCs w:val="24"/>
        </w:rPr>
      </w:pPr>
      <w:r w:rsidRPr="23AC3488">
        <w:rPr>
          <w:rFonts w:ascii="Calibri" w:eastAsia="Calibri" w:hAnsi="Calibri" w:cs="Calibri"/>
          <w:color w:val="000000" w:themeColor="text1"/>
          <w:sz w:val="24"/>
          <w:szCs w:val="24"/>
        </w:rPr>
        <w:t>Benjamin Todd is the Vice President for Global Business Development at the Export-Import Bank of the United States (EXIM).  In this capacity, Ben is responsible for the overall function of the office as well as early-stage transaction development, marketing, and outreach efforts to potential EXIM clients, globally.  Prior to EXIM, Ben was Principal Business Development and Acting Head of Office, North America, at the European Bank for Reconstruction and Development (EBRD) where he provided early transaction development, education, and outreach to North American clients looking to invest in EBRD regions resulting in nearly €150 million in transactional development.  Prior to EBRD, Ben worked on the EMEA portfolio at EXIM where he brought in nearly $4 billion of transactions for the bank.  Ben has a master’s degree from Carnegie Mellon University and a bachelor’s degree from Trinity College, Hartford.</w:t>
      </w:r>
    </w:p>
    <w:p w14:paraId="7AE47645" w14:textId="51CDFE25" w:rsidR="23AC3488" w:rsidRDefault="23AC3488" w:rsidP="23AC3488">
      <w:pPr>
        <w:spacing w:after="0"/>
        <w:rPr>
          <w:rFonts w:ascii="Calibri" w:eastAsia="Calibri" w:hAnsi="Calibri" w:cs="Calibri"/>
          <w:b/>
          <w:bCs/>
          <w:color w:val="000000" w:themeColor="text1"/>
          <w:sz w:val="24"/>
          <w:szCs w:val="24"/>
        </w:rPr>
      </w:pPr>
    </w:p>
    <w:p w14:paraId="5C031A87" w14:textId="59948E9D" w:rsidR="23AC3488" w:rsidRDefault="23AC3488" w:rsidP="23AC3488">
      <w:pPr>
        <w:spacing w:after="0"/>
      </w:pPr>
    </w:p>
    <w:p w14:paraId="14C294BA" w14:textId="1926EBD3" w:rsidR="07FD9377" w:rsidRDefault="07FD9377" w:rsidP="23AC3488">
      <w:pPr>
        <w:spacing w:after="0"/>
        <w:rPr>
          <w:rFonts w:ascii="Calibri" w:eastAsia="Calibri" w:hAnsi="Calibri" w:cs="Calibri"/>
          <w:b/>
          <w:bCs/>
          <w:color w:val="000000" w:themeColor="text1"/>
          <w:sz w:val="24"/>
          <w:szCs w:val="24"/>
        </w:rPr>
      </w:pPr>
      <w:r w:rsidRPr="23AC3488">
        <w:rPr>
          <w:rFonts w:ascii="Calibri" w:eastAsia="Calibri" w:hAnsi="Calibri" w:cs="Calibri"/>
          <w:b/>
          <w:bCs/>
          <w:color w:val="000000" w:themeColor="text1"/>
          <w:sz w:val="24"/>
          <w:szCs w:val="24"/>
        </w:rPr>
        <w:t>Richard Upchurch</w:t>
      </w:r>
    </w:p>
    <w:p w14:paraId="29718E49" w14:textId="269F43F0" w:rsidR="07FD9377" w:rsidRDefault="07FD9377" w:rsidP="23AC3488">
      <w:pPr>
        <w:spacing w:after="0"/>
        <w:rPr>
          <w:rFonts w:ascii="Calibri" w:eastAsia="Calibri" w:hAnsi="Calibri" w:cs="Calibri"/>
          <w:b/>
          <w:bCs/>
          <w:sz w:val="24"/>
          <w:szCs w:val="24"/>
        </w:rPr>
      </w:pPr>
      <w:r w:rsidRPr="23AC3488">
        <w:rPr>
          <w:rFonts w:ascii="Calibri" w:eastAsia="Calibri" w:hAnsi="Calibri" w:cs="Calibri"/>
          <w:b/>
          <w:bCs/>
          <w:color w:val="000000" w:themeColor="text1"/>
          <w:sz w:val="24"/>
          <w:szCs w:val="24"/>
        </w:rPr>
        <w:t xml:space="preserve">Policy Director, </w:t>
      </w:r>
      <w:r w:rsidR="64FD283E" w:rsidRPr="23AC3488">
        <w:rPr>
          <w:rFonts w:ascii="Calibri" w:eastAsia="Calibri" w:hAnsi="Calibri" w:cs="Calibri"/>
          <w:b/>
          <w:bCs/>
          <w:sz w:val="24"/>
          <w:szCs w:val="24"/>
        </w:rPr>
        <w:t>National Telecommunications and Information Administration (NTIA)</w:t>
      </w:r>
    </w:p>
    <w:p w14:paraId="51A5202D" w14:textId="47A0B1C7" w:rsidR="23AC3488" w:rsidRDefault="23AC3488" w:rsidP="23AC3488">
      <w:pPr>
        <w:spacing w:after="0"/>
        <w:rPr>
          <w:rFonts w:ascii="Calibri" w:eastAsia="Calibri" w:hAnsi="Calibri" w:cs="Calibri"/>
          <w:b/>
          <w:bCs/>
          <w:color w:val="000000" w:themeColor="text1"/>
          <w:sz w:val="24"/>
          <w:szCs w:val="24"/>
        </w:rPr>
      </w:pPr>
    </w:p>
    <w:p w14:paraId="6FBDFB25" w14:textId="495A6DDC" w:rsidR="5BB58D67" w:rsidRDefault="5BB58D67" w:rsidP="23AC3488">
      <w:pPr>
        <w:spacing w:after="0"/>
        <w:rPr>
          <w:rFonts w:ascii="Calibri" w:eastAsia="Calibri" w:hAnsi="Calibri" w:cs="Calibri"/>
          <w:sz w:val="24"/>
          <w:szCs w:val="24"/>
        </w:rPr>
      </w:pPr>
      <w:r w:rsidRPr="23AC3488">
        <w:rPr>
          <w:rFonts w:ascii="Calibri" w:eastAsia="Calibri" w:hAnsi="Calibri" w:cs="Calibri"/>
          <w:color w:val="000000" w:themeColor="text1"/>
          <w:sz w:val="24"/>
          <w:szCs w:val="24"/>
        </w:rPr>
        <w:t xml:space="preserve">Richard Upchurch is the Policy Director for NTIA's Public Wireless Supply Chain Innovation Fund. Previously, Richard was a member of the public policy team at </w:t>
      </w:r>
      <w:proofErr w:type="spellStart"/>
      <w:r w:rsidRPr="23AC3488">
        <w:rPr>
          <w:rFonts w:ascii="Calibri" w:eastAsia="Calibri" w:hAnsi="Calibri" w:cs="Calibri"/>
          <w:color w:val="000000" w:themeColor="text1"/>
          <w:sz w:val="24"/>
          <w:szCs w:val="24"/>
        </w:rPr>
        <w:t>Viasat</w:t>
      </w:r>
      <w:proofErr w:type="spellEnd"/>
      <w:r w:rsidRPr="23AC3488">
        <w:rPr>
          <w:rFonts w:ascii="Calibri" w:eastAsia="Calibri" w:hAnsi="Calibri" w:cs="Calibri"/>
          <w:color w:val="000000" w:themeColor="text1"/>
          <w:sz w:val="24"/>
          <w:szCs w:val="24"/>
        </w:rPr>
        <w:t xml:space="preserve">, a satellite communications company, where he helped advance the company’s regulatory and government affairs agenda. Before </w:t>
      </w:r>
      <w:proofErr w:type="spellStart"/>
      <w:r w:rsidRPr="23AC3488">
        <w:rPr>
          <w:rFonts w:ascii="Calibri" w:eastAsia="Calibri" w:hAnsi="Calibri" w:cs="Calibri"/>
          <w:color w:val="000000" w:themeColor="text1"/>
          <w:sz w:val="24"/>
          <w:szCs w:val="24"/>
        </w:rPr>
        <w:t>Viasat</w:t>
      </w:r>
      <w:proofErr w:type="spellEnd"/>
      <w:r w:rsidRPr="23AC3488">
        <w:rPr>
          <w:rFonts w:ascii="Calibri" w:eastAsia="Calibri" w:hAnsi="Calibri" w:cs="Calibri"/>
          <w:color w:val="000000" w:themeColor="text1"/>
          <w:sz w:val="24"/>
          <w:szCs w:val="24"/>
        </w:rPr>
        <w:t>, Richard was a consultant at Access Partnership, where he advised a broad range of private and public sector clients on public policy risks and opportunities related to 5G, cyber and supply chain security, privacy and data protection, and satellites. Richard received his M.A. in International Relations from the Johns Hopkins School of Advanced International Studies (SAIS) and his B.A. in Asian Studies from Furman University. He was born and raised in Mobile, Alabama and has been living and working in Washington, DC since 2014.</w:t>
      </w:r>
    </w:p>
    <w:p w14:paraId="43BC0322" w14:textId="49F106B5" w:rsidR="23AC3488" w:rsidRDefault="23AC3488" w:rsidP="23AC3488">
      <w:pPr>
        <w:contextualSpacing/>
        <w:jc w:val="both"/>
      </w:pPr>
    </w:p>
    <w:p w14:paraId="7D87970C" w14:textId="4A1C1D4F" w:rsidR="23AC3488" w:rsidRDefault="23AC3488" w:rsidP="23AC3488">
      <w:pPr>
        <w:contextualSpacing/>
        <w:jc w:val="both"/>
      </w:pPr>
    </w:p>
    <w:p w14:paraId="10DDAAFC" w14:textId="7CFCD708" w:rsidR="7524972E" w:rsidRDefault="7524972E" w:rsidP="23AC3488">
      <w:pPr>
        <w:contextualSpacing/>
        <w:jc w:val="both"/>
        <w:rPr>
          <w:rFonts w:ascii="Calibri" w:eastAsia="Calibri" w:hAnsi="Calibri" w:cs="Calibri"/>
          <w:color w:val="000000" w:themeColor="text1"/>
          <w:sz w:val="24"/>
          <w:szCs w:val="24"/>
        </w:rPr>
      </w:pPr>
      <w:r>
        <w:rPr>
          <w:noProof/>
        </w:rPr>
        <w:drawing>
          <wp:inline distT="0" distB="0" distL="0" distR="0" wp14:anchorId="076E0012" wp14:editId="55EF97C3">
            <wp:extent cx="1398776" cy="1283982"/>
            <wp:effectExtent l="0" t="0" r="0" b="0"/>
            <wp:docPr id="664790347" name="Resim 664790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rcRect l="19907" t="8771" r="13466"/>
                    <a:stretch>
                      <a:fillRect/>
                    </a:stretch>
                  </pic:blipFill>
                  <pic:spPr>
                    <a:xfrm>
                      <a:off x="0" y="0"/>
                      <a:ext cx="1398776" cy="1283982"/>
                    </a:xfrm>
                    <a:prstGeom prst="rect">
                      <a:avLst/>
                    </a:prstGeom>
                  </pic:spPr>
                </pic:pic>
              </a:graphicData>
            </a:graphic>
          </wp:inline>
        </w:drawing>
      </w:r>
    </w:p>
    <w:p w14:paraId="35C5926E" w14:textId="5455D50D" w:rsidR="7524972E" w:rsidRDefault="7524972E" w:rsidP="23AC3488">
      <w:pPr>
        <w:contextualSpacing/>
        <w:jc w:val="both"/>
        <w:rPr>
          <w:rFonts w:ascii="Calibri" w:eastAsia="Calibri" w:hAnsi="Calibri" w:cs="Calibri"/>
          <w:color w:val="000000" w:themeColor="text1"/>
          <w:sz w:val="24"/>
          <w:szCs w:val="24"/>
        </w:rPr>
      </w:pPr>
      <w:r w:rsidRPr="23AC3488">
        <w:rPr>
          <w:rFonts w:ascii="Calibri" w:eastAsia="Calibri" w:hAnsi="Calibri" w:cs="Calibri"/>
          <w:b/>
          <w:bCs/>
          <w:color w:val="000000" w:themeColor="text1"/>
          <w:sz w:val="24"/>
          <w:szCs w:val="24"/>
        </w:rPr>
        <w:t xml:space="preserve">Gökçe Tuncer </w:t>
      </w:r>
      <w:proofErr w:type="spellStart"/>
      <w:r w:rsidRPr="23AC3488">
        <w:rPr>
          <w:rFonts w:ascii="Calibri" w:eastAsia="Calibri" w:hAnsi="Calibri" w:cs="Calibri"/>
          <w:b/>
          <w:bCs/>
          <w:color w:val="000000" w:themeColor="text1"/>
          <w:sz w:val="24"/>
          <w:szCs w:val="24"/>
        </w:rPr>
        <w:t>Topdağı</w:t>
      </w:r>
      <w:proofErr w:type="spellEnd"/>
    </w:p>
    <w:p w14:paraId="176C5F06" w14:textId="4940DCC5" w:rsidR="7524972E" w:rsidRDefault="7524972E" w:rsidP="23AC3488">
      <w:pPr>
        <w:spacing w:after="0"/>
        <w:rPr>
          <w:rFonts w:ascii="Calibri" w:eastAsia="Calibri" w:hAnsi="Calibri" w:cs="Calibri"/>
          <w:b/>
          <w:bCs/>
          <w:sz w:val="24"/>
          <w:szCs w:val="24"/>
        </w:rPr>
      </w:pPr>
      <w:proofErr w:type="spellStart"/>
      <w:r w:rsidRPr="23AC3488">
        <w:rPr>
          <w:rFonts w:ascii="Calibri" w:eastAsia="Calibri" w:hAnsi="Calibri" w:cs="Calibri"/>
          <w:b/>
          <w:bCs/>
          <w:color w:val="000000" w:themeColor="text1"/>
          <w:sz w:val="24"/>
          <w:szCs w:val="24"/>
        </w:rPr>
        <w:t>Türkiye</w:t>
      </w:r>
      <w:proofErr w:type="spellEnd"/>
      <w:r w:rsidRPr="23AC3488">
        <w:rPr>
          <w:rFonts w:ascii="Calibri" w:eastAsia="Calibri" w:hAnsi="Calibri" w:cs="Calibri"/>
          <w:b/>
          <w:bCs/>
          <w:color w:val="000000" w:themeColor="text1"/>
          <w:sz w:val="24"/>
          <w:szCs w:val="24"/>
        </w:rPr>
        <w:t xml:space="preserve"> Country Representative, </w:t>
      </w:r>
      <w:r w:rsidR="0A5929D6" w:rsidRPr="23AC3488">
        <w:rPr>
          <w:rFonts w:ascii="Calibri" w:eastAsia="Calibri" w:hAnsi="Calibri" w:cs="Calibri"/>
          <w:b/>
          <w:bCs/>
          <w:sz w:val="24"/>
          <w:szCs w:val="24"/>
        </w:rPr>
        <w:t>United States Trade and Development Agency (USTDA)</w:t>
      </w:r>
    </w:p>
    <w:p w14:paraId="3EE1CF9E" w14:textId="69AFFC86" w:rsidR="23AC3488" w:rsidRDefault="23AC3488" w:rsidP="23AC3488">
      <w:pPr>
        <w:contextualSpacing/>
        <w:jc w:val="both"/>
        <w:rPr>
          <w:rFonts w:ascii="Calibri" w:eastAsia="Calibri" w:hAnsi="Calibri" w:cs="Calibri"/>
          <w:color w:val="000000" w:themeColor="text1"/>
          <w:sz w:val="24"/>
          <w:szCs w:val="24"/>
        </w:rPr>
      </w:pPr>
    </w:p>
    <w:p w14:paraId="4DBB02C3" w14:textId="214F09F5" w:rsidR="7524972E" w:rsidRDefault="7524972E" w:rsidP="23AC3488">
      <w:pPr>
        <w:contextualSpacing/>
        <w:jc w:val="both"/>
        <w:rPr>
          <w:rStyle w:val="normaltextrun"/>
          <w:rFonts w:ascii="Calibri" w:eastAsia="Calibri" w:hAnsi="Calibri" w:cs="Calibri"/>
          <w:color w:val="000000" w:themeColor="text1"/>
          <w:sz w:val="24"/>
          <w:szCs w:val="24"/>
        </w:rPr>
      </w:pPr>
      <w:r w:rsidRPr="23AC3488">
        <w:rPr>
          <w:rStyle w:val="normaltextrun"/>
          <w:rFonts w:ascii="Calibri" w:eastAsia="Calibri" w:hAnsi="Calibri" w:cs="Calibri"/>
          <w:color w:val="000000" w:themeColor="text1"/>
          <w:sz w:val="24"/>
          <w:szCs w:val="24"/>
        </w:rPr>
        <w:t xml:space="preserve">Since November 2023, Ms. Tuncer has served with USTDA as </w:t>
      </w:r>
      <w:proofErr w:type="spellStart"/>
      <w:r w:rsidRPr="23AC3488">
        <w:rPr>
          <w:rStyle w:val="normaltextrun"/>
          <w:rFonts w:ascii="Calibri" w:eastAsia="Calibri" w:hAnsi="Calibri" w:cs="Calibri"/>
          <w:color w:val="000000" w:themeColor="text1"/>
          <w:sz w:val="24"/>
          <w:szCs w:val="24"/>
        </w:rPr>
        <w:t>Türkiye</w:t>
      </w:r>
      <w:proofErr w:type="spellEnd"/>
      <w:r w:rsidRPr="23AC3488">
        <w:rPr>
          <w:rStyle w:val="normaltextrun"/>
          <w:rFonts w:ascii="Calibri" w:eastAsia="Calibri" w:hAnsi="Calibri" w:cs="Calibri"/>
          <w:color w:val="000000" w:themeColor="text1"/>
          <w:sz w:val="24"/>
          <w:szCs w:val="24"/>
        </w:rPr>
        <w:t xml:space="preserve"> Country Representative. In this role, she is responsible for business development and supervision of USTDA activities in Energy, ICT, Healthcare, and Transportation sectors. Prior to joining USTDA, Ms. Tuncer served for 10 years with the Commercial Service at the U.S. Consulate General in Istanbul where assisted U.S. companies in entering or expanding into the information and communication technologies market in </w:t>
      </w:r>
      <w:proofErr w:type="spellStart"/>
      <w:r w:rsidRPr="23AC3488">
        <w:rPr>
          <w:rStyle w:val="normaltextrun"/>
          <w:rFonts w:ascii="Calibri" w:eastAsia="Calibri" w:hAnsi="Calibri" w:cs="Calibri"/>
          <w:color w:val="000000" w:themeColor="text1"/>
          <w:sz w:val="24"/>
          <w:szCs w:val="24"/>
        </w:rPr>
        <w:t>Türkiye</w:t>
      </w:r>
      <w:proofErr w:type="spellEnd"/>
      <w:r w:rsidRPr="23AC3488">
        <w:rPr>
          <w:rStyle w:val="normaltextrun"/>
          <w:rFonts w:ascii="Calibri" w:eastAsia="Calibri" w:hAnsi="Calibri" w:cs="Calibri"/>
          <w:color w:val="000000" w:themeColor="text1"/>
          <w:sz w:val="24"/>
          <w:szCs w:val="24"/>
        </w:rPr>
        <w:t xml:space="preserve">. Ms. Tuncer was also the local lead of Marmara Region of </w:t>
      </w:r>
      <w:proofErr w:type="spellStart"/>
      <w:r w:rsidRPr="23AC3488">
        <w:rPr>
          <w:rStyle w:val="normaltextrun"/>
          <w:rFonts w:ascii="Calibri" w:eastAsia="Calibri" w:hAnsi="Calibri" w:cs="Calibri"/>
          <w:color w:val="000000" w:themeColor="text1"/>
          <w:sz w:val="24"/>
          <w:szCs w:val="24"/>
        </w:rPr>
        <w:t>Türkiye</w:t>
      </w:r>
      <w:proofErr w:type="spellEnd"/>
      <w:r w:rsidRPr="23AC3488">
        <w:rPr>
          <w:rStyle w:val="normaltextrun"/>
          <w:rFonts w:ascii="Calibri" w:eastAsia="Calibri" w:hAnsi="Calibri" w:cs="Calibri"/>
          <w:color w:val="000000" w:themeColor="text1"/>
          <w:sz w:val="24"/>
          <w:szCs w:val="24"/>
        </w:rPr>
        <w:t xml:space="preserve"> for the </w:t>
      </w:r>
      <w:proofErr w:type="spellStart"/>
      <w:r w:rsidRPr="23AC3488">
        <w:rPr>
          <w:rStyle w:val="normaltextrun"/>
          <w:rFonts w:ascii="Calibri" w:eastAsia="Calibri" w:hAnsi="Calibri" w:cs="Calibri"/>
          <w:color w:val="000000" w:themeColor="text1"/>
          <w:sz w:val="24"/>
          <w:szCs w:val="24"/>
        </w:rPr>
        <w:t>SelectUSA</w:t>
      </w:r>
      <w:proofErr w:type="spellEnd"/>
      <w:r w:rsidRPr="23AC3488">
        <w:rPr>
          <w:rStyle w:val="normaltextrun"/>
          <w:rFonts w:ascii="Calibri" w:eastAsia="Calibri" w:hAnsi="Calibri" w:cs="Calibri"/>
          <w:color w:val="000000" w:themeColor="text1"/>
          <w:sz w:val="24"/>
          <w:szCs w:val="24"/>
        </w:rPr>
        <w:t xml:space="preserve"> program, which supports FDI into the United States. Between 2011-2013, she worked on the Istanbul 2020 Olympic Bid Committee as a project manager. She was instrumental in preparation of the bid books and associated marketing activities. Ms. Tuncer holds a BA in English and French from </w:t>
      </w:r>
      <w:proofErr w:type="spellStart"/>
      <w:r w:rsidRPr="23AC3488">
        <w:rPr>
          <w:rStyle w:val="normaltextrun"/>
          <w:rFonts w:ascii="Calibri" w:eastAsia="Calibri" w:hAnsi="Calibri" w:cs="Calibri"/>
          <w:color w:val="000000" w:themeColor="text1"/>
          <w:sz w:val="24"/>
          <w:szCs w:val="24"/>
        </w:rPr>
        <w:t>Bilkent</w:t>
      </w:r>
      <w:proofErr w:type="spellEnd"/>
      <w:r w:rsidRPr="23AC3488">
        <w:rPr>
          <w:rStyle w:val="normaltextrun"/>
          <w:rFonts w:ascii="Calibri" w:eastAsia="Calibri" w:hAnsi="Calibri" w:cs="Calibri"/>
          <w:color w:val="000000" w:themeColor="text1"/>
          <w:sz w:val="24"/>
          <w:szCs w:val="24"/>
        </w:rPr>
        <w:t xml:space="preserve"> University and an MA from UCLA. She is married and has a daughter.</w:t>
      </w:r>
    </w:p>
    <w:sectPr w:rsidR="7524972E" w:rsidSect="00CB67C0">
      <w:pgSz w:w="12240" w:h="15840"/>
      <w:pgMar w:top="851" w:right="1134"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A87A0" w14:textId="77777777" w:rsidR="008220A2" w:rsidRDefault="008220A2" w:rsidP="00A23D79">
      <w:pPr>
        <w:spacing w:after="0" w:line="240" w:lineRule="auto"/>
      </w:pPr>
      <w:r>
        <w:separator/>
      </w:r>
    </w:p>
  </w:endnote>
  <w:endnote w:type="continuationSeparator" w:id="0">
    <w:p w14:paraId="75FDE2EB" w14:textId="77777777" w:rsidR="008220A2" w:rsidRDefault="008220A2" w:rsidP="00A2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08002" w14:textId="77777777" w:rsidR="008220A2" w:rsidRDefault="008220A2" w:rsidP="00A23D79">
      <w:pPr>
        <w:spacing w:after="0" w:line="240" w:lineRule="auto"/>
      </w:pPr>
      <w:r>
        <w:separator/>
      </w:r>
    </w:p>
  </w:footnote>
  <w:footnote w:type="continuationSeparator" w:id="0">
    <w:p w14:paraId="1BC696EE" w14:textId="77777777" w:rsidR="008220A2" w:rsidRDefault="008220A2" w:rsidP="00A23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39"/>
    <w:rsid w:val="000039C9"/>
    <w:rsid w:val="001358C6"/>
    <w:rsid w:val="00152F57"/>
    <w:rsid w:val="001B5DEE"/>
    <w:rsid w:val="002562C1"/>
    <w:rsid w:val="002D2CD7"/>
    <w:rsid w:val="00333D39"/>
    <w:rsid w:val="003530B8"/>
    <w:rsid w:val="0038071F"/>
    <w:rsid w:val="0042103E"/>
    <w:rsid w:val="00521DD0"/>
    <w:rsid w:val="00552E43"/>
    <w:rsid w:val="006A5B17"/>
    <w:rsid w:val="006D38A6"/>
    <w:rsid w:val="008220A2"/>
    <w:rsid w:val="00974582"/>
    <w:rsid w:val="00985B96"/>
    <w:rsid w:val="00A23D79"/>
    <w:rsid w:val="00A86F36"/>
    <w:rsid w:val="00CB67C0"/>
    <w:rsid w:val="00CF2FD0"/>
    <w:rsid w:val="00D3627C"/>
    <w:rsid w:val="01EC1F1A"/>
    <w:rsid w:val="023F21DF"/>
    <w:rsid w:val="0273C89C"/>
    <w:rsid w:val="05E99B54"/>
    <w:rsid w:val="07E0EFFD"/>
    <w:rsid w:val="07FD9377"/>
    <w:rsid w:val="0832321A"/>
    <w:rsid w:val="0A5929D6"/>
    <w:rsid w:val="0A94EB73"/>
    <w:rsid w:val="0D0F2D85"/>
    <w:rsid w:val="0D72441C"/>
    <w:rsid w:val="1038AEBE"/>
    <w:rsid w:val="10F26883"/>
    <w:rsid w:val="12480427"/>
    <w:rsid w:val="1481082B"/>
    <w:rsid w:val="17844D60"/>
    <w:rsid w:val="17C69623"/>
    <w:rsid w:val="18FC7679"/>
    <w:rsid w:val="1B2EAF98"/>
    <w:rsid w:val="1F4BCDE3"/>
    <w:rsid w:val="2028FC88"/>
    <w:rsid w:val="208487C5"/>
    <w:rsid w:val="23AC3488"/>
    <w:rsid w:val="26FCB5FB"/>
    <w:rsid w:val="274FB839"/>
    <w:rsid w:val="29570BC3"/>
    <w:rsid w:val="2B7ABB05"/>
    <w:rsid w:val="2BF906C9"/>
    <w:rsid w:val="2D0597DD"/>
    <w:rsid w:val="2DBD2349"/>
    <w:rsid w:val="3283F52E"/>
    <w:rsid w:val="32B80E82"/>
    <w:rsid w:val="3381D60A"/>
    <w:rsid w:val="38AF2A8A"/>
    <w:rsid w:val="38F44201"/>
    <w:rsid w:val="39D0C654"/>
    <w:rsid w:val="3D7E76AC"/>
    <w:rsid w:val="3F7A6D4A"/>
    <w:rsid w:val="40BC6150"/>
    <w:rsid w:val="410EC05D"/>
    <w:rsid w:val="42ECB9EA"/>
    <w:rsid w:val="435E91B0"/>
    <w:rsid w:val="45940D45"/>
    <w:rsid w:val="45F3672F"/>
    <w:rsid w:val="4A3D1CAD"/>
    <w:rsid w:val="4A6143E6"/>
    <w:rsid w:val="4B1AAC32"/>
    <w:rsid w:val="4D3DD96B"/>
    <w:rsid w:val="4D566428"/>
    <w:rsid w:val="4E3D3E36"/>
    <w:rsid w:val="4F9531F0"/>
    <w:rsid w:val="4F987C30"/>
    <w:rsid w:val="4FA96DB4"/>
    <w:rsid w:val="52EA5D9E"/>
    <w:rsid w:val="52F130AD"/>
    <w:rsid w:val="5334C8AA"/>
    <w:rsid w:val="533B1D93"/>
    <w:rsid w:val="53CE29BF"/>
    <w:rsid w:val="575B8DCC"/>
    <w:rsid w:val="58AEB21E"/>
    <w:rsid w:val="59C98A19"/>
    <w:rsid w:val="5A0289EC"/>
    <w:rsid w:val="5BB58D67"/>
    <w:rsid w:val="5DFD5784"/>
    <w:rsid w:val="5E16508B"/>
    <w:rsid w:val="5F075D58"/>
    <w:rsid w:val="60E71FC4"/>
    <w:rsid w:val="61FDC455"/>
    <w:rsid w:val="6237CD76"/>
    <w:rsid w:val="629BEED3"/>
    <w:rsid w:val="631EF9C9"/>
    <w:rsid w:val="636B5447"/>
    <w:rsid w:val="640590FA"/>
    <w:rsid w:val="64FD283E"/>
    <w:rsid w:val="6838050D"/>
    <w:rsid w:val="6A641AA5"/>
    <w:rsid w:val="6D8E8753"/>
    <w:rsid w:val="6DD5E66A"/>
    <w:rsid w:val="6EF39997"/>
    <w:rsid w:val="7524972E"/>
    <w:rsid w:val="75727E8D"/>
    <w:rsid w:val="75A865EE"/>
    <w:rsid w:val="75F4901A"/>
    <w:rsid w:val="769C5400"/>
    <w:rsid w:val="78B5B690"/>
    <w:rsid w:val="78C42385"/>
    <w:rsid w:val="7959D8F3"/>
    <w:rsid w:val="7D1C2DF5"/>
    <w:rsid w:val="7FE09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C8C5F"/>
  <w15:chartTrackingRefBased/>
  <w15:docId w15:val="{557F3064-34E4-4412-8B7D-42ACD355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333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33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33D3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33D3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33D3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33D3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33D3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33D3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33D3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3D3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33D3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33D3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33D3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33D3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33D3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33D3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33D3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33D39"/>
    <w:rPr>
      <w:rFonts w:eastAsiaTheme="majorEastAsia" w:cstheme="majorBidi"/>
      <w:color w:val="272727" w:themeColor="text1" w:themeTint="D8"/>
    </w:rPr>
  </w:style>
  <w:style w:type="paragraph" w:styleId="KonuBal">
    <w:name w:val="Title"/>
    <w:basedOn w:val="Normal"/>
    <w:next w:val="Normal"/>
    <w:link w:val="KonuBalChar"/>
    <w:uiPriority w:val="10"/>
    <w:qFormat/>
    <w:rsid w:val="00333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33D3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33D3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33D3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33D3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33D39"/>
    <w:rPr>
      <w:i/>
      <w:iCs/>
      <w:color w:val="404040" w:themeColor="text1" w:themeTint="BF"/>
    </w:rPr>
  </w:style>
  <w:style w:type="paragraph" w:styleId="ListeParagraf">
    <w:name w:val="List Paragraph"/>
    <w:basedOn w:val="Normal"/>
    <w:uiPriority w:val="34"/>
    <w:qFormat/>
    <w:rsid w:val="00333D39"/>
    <w:pPr>
      <w:ind w:left="720"/>
      <w:contextualSpacing/>
    </w:pPr>
  </w:style>
  <w:style w:type="character" w:styleId="GlVurgulama">
    <w:name w:val="Intense Emphasis"/>
    <w:basedOn w:val="VarsaylanParagrafYazTipi"/>
    <w:uiPriority w:val="21"/>
    <w:qFormat/>
    <w:rsid w:val="00333D39"/>
    <w:rPr>
      <w:i/>
      <w:iCs/>
      <w:color w:val="0F4761" w:themeColor="accent1" w:themeShade="BF"/>
    </w:rPr>
  </w:style>
  <w:style w:type="paragraph" w:styleId="GlAlnt">
    <w:name w:val="Intense Quote"/>
    <w:basedOn w:val="Normal"/>
    <w:next w:val="Normal"/>
    <w:link w:val="GlAlntChar"/>
    <w:uiPriority w:val="30"/>
    <w:qFormat/>
    <w:rsid w:val="00333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33D39"/>
    <w:rPr>
      <w:i/>
      <w:iCs/>
      <w:color w:val="0F4761" w:themeColor="accent1" w:themeShade="BF"/>
    </w:rPr>
  </w:style>
  <w:style w:type="character" w:styleId="GlBavuru">
    <w:name w:val="Intense Reference"/>
    <w:basedOn w:val="VarsaylanParagrafYazTipi"/>
    <w:uiPriority w:val="32"/>
    <w:qFormat/>
    <w:rsid w:val="00333D39"/>
    <w:rPr>
      <w:b/>
      <w:bCs/>
      <w:smallCaps/>
      <w:color w:val="0F4761" w:themeColor="accent1" w:themeShade="BF"/>
      <w:spacing w:val="5"/>
    </w:rPr>
  </w:style>
  <w:style w:type="character" w:styleId="Kpr">
    <w:name w:val="Hyperlink"/>
    <w:basedOn w:val="VarsaylanParagrafYazTipi"/>
    <w:uiPriority w:val="99"/>
    <w:unhideWhenUsed/>
    <w:rsid w:val="00333D39"/>
    <w:rPr>
      <w:color w:val="467886" w:themeColor="hyperlink"/>
      <w:u w:val="single"/>
    </w:rPr>
  </w:style>
  <w:style w:type="character" w:styleId="zmlenmeyenBahsetme">
    <w:name w:val="Unresolved Mention"/>
    <w:basedOn w:val="VarsaylanParagrafYazTipi"/>
    <w:uiPriority w:val="99"/>
    <w:semiHidden/>
    <w:unhideWhenUsed/>
    <w:rsid w:val="00333D39"/>
    <w:rPr>
      <w:color w:val="605E5C"/>
      <w:shd w:val="clear" w:color="auto" w:fill="E1DFDD"/>
    </w:rPr>
  </w:style>
  <w:style w:type="character" w:customStyle="1" w:styleId="eop">
    <w:name w:val="eop"/>
    <w:basedOn w:val="VarsaylanParagrafYazTipi"/>
    <w:uiPriority w:val="1"/>
    <w:rsid w:val="23AC3488"/>
  </w:style>
  <w:style w:type="character" w:customStyle="1" w:styleId="normaltextrun">
    <w:name w:val="normaltextrun"/>
    <w:basedOn w:val="VarsaylanParagrafYazTipi"/>
    <w:uiPriority w:val="1"/>
    <w:rsid w:val="23AC3488"/>
  </w:style>
  <w:style w:type="character" w:customStyle="1" w:styleId="spellingerror">
    <w:name w:val="spellingerror"/>
    <w:basedOn w:val="VarsaylanParagrafYazTipi"/>
    <w:uiPriority w:val="1"/>
    <w:rsid w:val="23AC3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3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vents.gcc.teams.microsoft.com/event/882095ef-35c9-44b7-944c-b84afb51cb92@a1d183f2-6c7b-4d9a-b994-5f2f31b3f78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gcc02.safelinks.protection.outlook.com/?url=https%3A%2F%2Fwww.ustda.gov%2F&amp;data=05%7C01%7CYasue.Pai%40trade.gov%7Cdb7613d840c84c60e10708dbe9d25d9b%7Ca1d183f26c7b4d9ab9945f2f31b3f780%7C1%7C0%7C638360861952946738%7CUnknown%7CTWFpbGZsb3d8eyJWIjoiMC4wLjAwMDAiLCJQIjoiV2luMzIiLCJBTiI6Ik1haWwiLCJXVCI6Mn0%3D%7C3000%7C%7C%7C&amp;sdata=NiZphshTZUGBMUaScyfz%2FkA9%2BuH9HmatHkKyY7o31P8%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tia.gov/" TargetMode="Externa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yperlink" Target="https://gcc02.safelinks.protection.outlook.com/?url=https%3A%2F%2Fwww.exim.gov%2F&amp;data=05%7C01%7CYasue.Pai%40trade.gov%7Cdb7613d840c84c60e10708dbe9d25d9b%7Ca1d183f26c7b4d9ab9945f2f31b3f780%7C1%7C0%7C638360861952946738%7CUnknown%7CTWFpbGZsb3d8eyJWIjoiMC4wLjAwMDAiLCJQIjoiV2luMzIiLCJBTiI6Ik1haWwiLCJXVCI6Mn0%3D%7C3000%7C%7C%7C&amp;sdata=DmccgVtaGtXT4GO7dlgm9pZiGoRKGRJ5DzQblo8S%2BYw%3D&amp;reserved=0" TargetMode="External"/><Relationship Id="rId4" Type="http://schemas.openxmlformats.org/officeDocument/2006/relationships/styles" Target="styles.xml"/><Relationship Id="rId9" Type="http://schemas.openxmlformats.org/officeDocument/2006/relationships/hyperlink" Target="https://www.dfc.gov/"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558da2-cc98-418a-b5fa-7979e1e190cc">
      <Terms xmlns="http://schemas.microsoft.com/office/infopath/2007/PartnerControls"/>
    </lcf76f155ced4ddcb4097134ff3c332f>
    <TaxCatchAll xmlns="bad8f381-7b47-4c72-89d0-cf630b7270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2C855881281040889EF11DBA70B6AA" ma:contentTypeVersion="12" ma:contentTypeDescription="Create a new document." ma:contentTypeScope="" ma:versionID="10c584357c58af0f29131b4e6787bfce">
  <xsd:schema xmlns:xsd="http://www.w3.org/2001/XMLSchema" xmlns:xs="http://www.w3.org/2001/XMLSchema" xmlns:p="http://schemas.microsoft.com/office/2006/metadata/properties" xmlns:ns2="2a558da2-cc98-418a-b5fa-7979e1e190cc" xmlns:ns3="bad8f381-7b47-4c72-89d0-cf630b727035" xmlns:ns4="9c68bbf1-87c7-41a9-b47c-a40680cf97ae" targetNamespace="http://schemas.microsoft.com/office/2006/metadata/properties" ma:root="true" ma:fieldsID="c59856a18ef6870368d4cf6f4ab3e61c" ns2:_="" ns3:_="" ns4:_="">
    <xsd:import namespace="2a558da2-cc98-418a-b5fa-7979e1e190cc"/>
    <xsd:import namespace="bad8f381-7b47-4c72-89d0-cf630b727035"/>
    <xsd:import namespace="9c68bbf1-87c7-41a9-b47c-a40680cf97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58da2-cc98-418a-b5fa-7979e1e19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4de919b-8bc5-45b5-a7c8-4308d02c79e1}" ma:internalName="TaxCatchAll" ma:showField="CatchAllData" ma:web="9c68bbf1-87c7-41a9-b47c-a40680cf97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68bbf1-87c7-41a9-b47c-a40680cf97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939C5-D4D0-4E43-968E-6C8AA5EC0044}">
  <ds:schemaRefs>
    <ds:schemaRef ds:uri="http://schemas.microsoft.com/office/2006/metadata/properties"/>
    <ds:schemaRef ds:uri="http://schemas.microsoft.com/office/infopath/2007/PartnerControls"/>
    <ds:schemaRef ds:uri="2a558da2-cc98-418a-b5fa-7979e1e190cc"/>
    <ds:schemaRef ds:uri="bad8f381-7b47-4c72-89d0-cf630b727035"/>
  </ds:schemaRefs>
</ds:datastoreItem>
</file>

<file path=customXml/itemProps2.xml><?xml version="1.0" encoding="utf-8"?>
<ds:datastoreItem xmlns:ds="http://schemas.openxmlformats.org/officeDocument/2006/customXml" ds:itemID="{F67842F3-5E12-438C-8829-97A9FA887DAD}">
  <ds:schemaRefs>
    <ds:schemaRef ds:uri="http://schemas.microsoft.com/sharepoint/v3/contenttype/forms"/>
  </ds:schemaRefs>
</ds:datastoreItem>
</file>

<file path=customXml/itemProps3.xml><?xml version="1.0" encoding="utf-8"?>
<ds:datastoreItem xmlns:ds="http://schemas.openxmlformats.org/officeDocument/2006/customXml" ds:itemID="{50F8D027-6D79-43E6-A37E-8643652B0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58da2-cc98-418a-b5fa-7979e1e190cc"/>
    <ds:schemaRef ds:uri="bad8f381-7b47-4c72-89d0-cf630b727035"/>
    <ds:schemaRef ds:uri="9c68bbf1-87c7-41a9-b47c-a40680cf9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1000</Words>
  <Characters>5705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Yasue Pai (Federal)</dc:creator>
  <cp:keywords/>
  <dc:description/>
  <cp:lastModifiedBy>Hasan Köse</cp:lastModifiedBy>
  <cp:revision>5</cp:revision>
  <dcterms:created xsi:type="dcterms:W3CDTF">2024-07-03T14:02:00Z</dcterms:created>
  <dcterms:modified xsi:type="dcterms:W3CDTF">2024-07-03T15:01:00Z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0x010100252C855881281040889EF11DBA70B6AA</vt:lpwstr>
  </property>
  <property fmtid="{D5CDD505-2E9C-101B-9397-08002B2CF9AE}" pid="3" name="MediaServiceImageTags">
    <vt:lpwstr/>
  </property>
  <property fmtid="{D5CDD505-2E9C-101B-9397-08002B2CF9AE}" pid="4" name="geodilabelclass">
    <vt:lpwstr>id_classification_unclassified=0ef0d4bf-59b8-4ae6-bbc0-fafde041157b</vt:lpwstr>
  </property>
  <property fmtid="{D5CDD505-2E9C-101B-9397-08002B2CF9AE}" pid="5" name="geodilabeluser">
    <vt:lpwstr>user=13042948674</vt:lpwstr>
  </property>
  <property fmtid="{D5CDD505-2E9C-101B-9397-08002B2CF9AE}" pid="6" name="geodilabeltime">
    <vt:lpwstr>datetime=2024-07-03T14:02:03.205Z</vt:lpwstr>
  </property>
</Properties>
</file>